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8C7D7" w14:textId="5F276744" w:rsidR="008A5789" w:rsidRDefault="008A5789" w:rsidP="005928D0">
      <w:pPr>
        <w:spacing w:after="100" w:afterAutospacing="1" w:line="360" w:lineRule="auto"/>
      </w:pPr>
      <w:bookmarkStart w:id="0" w:name="_Hlk40968355"/>
      <w:r w:rsidRPr="001169AA">
        <w:t xml:space="preserve">The following specification </w:t>
      </w:r>
      <w:r w:rsidR="00CF68E2">
        <w:t>stipulates</w:t>
      </w:r>
      <w:r w:rsidRPr="001169AA">
        <w:t xml:space="preserve"> that </w:t>
      </w:r>
      <w:bookmarkStart w:id="1" w:name="_GoBack"/>
      <w:bookmarkEnd w:id="1"/>
      <w:r w:rsidR="00CF68E2">
        <w:t xml:space="preserve">a commercial </w:t>
      </w:r>
      <w:r w:rsidR="00693C84">
        <w:t xml:space="preserve">new construction </w:t>
      </w:r>
      <w:r w:rsidR="00CF68E2">
        <w:t xml:space="preserve">building </w:t>
      </w:r>
      <w:r w:rsidRPr="001169AA">
        <w:t>project</w:t>
      </w:r>
      <w:r w:rsidR="001C53C3">
        <w:t xml:space="preserve"> and the co</w:t>
      </w:r>
      <w:r w:rsidR="00693C84">
        <w:t xml:space="preserve">mpleted </w:t>
      </w:r>
      <w:r w:rsidR="001C53C3">
        <w:t>building</w:t>
      </w:r>
      <w:r w:rsidRPr="001169AA">
        <w:t xml:space="preserve"> meet</w:t>
      </w:r>
      <w:r w:rsidR="00693C84">
        <w:t>s</w:t>
      </w:r>
      <w:r w:rsidRPr="001169AA">
        <w:t xml:space="preserve"> </w:t>
      </w:r>
      <w:r w:rsidR="00AE549A">
        <w:t xml:space="preserve">the </w:t>
      </w:r>
      <w:r w:rsidRPr="001169AA">
        <w:t>U.S. Environmental Protection Agency</w:t>
      </w:r>
      <w:r w:rsidR="00AE549A">
        <w:t xml:space="preserve">’s </w:t>
      </w:r>
      <w:r w:rsidRPr="001169AA">
        <w:t>(EPA) energy performance criteria to achieve ENERGY STAR</w:t>
      </w:r>
      <w:r w:rsidR="00693C84" w:rsidRPr="007E2319">
        <w:rPr>
          <w:vertAlign w:val="superscript"/>
        </w:rPr>
        <w:t>®</w:t>
      </w:r>
      <w:r w:rsidR="00AE549A">
        <w:t xml:space="preserve"> certification. </w:t>
      </w:r>
      <w:r w:rsidR="008825EE">
        <w:t xml:space="preserve">Commercial new construction </w:t>
      </w:r>
      <w:r w:rsidR="00C255DD">
        <w:t xml:space="preserve">and major renovation </w:t>
      </w:r>
      <w:r w:rsidR="008825EE">
        <w:t xml:space="preserve">projects </w:t>
      </w:r>
      <w:r w:rsidRPr="001169AA">
        <w:t xml:space="preserve">may be eligible to receive the Designed to Earn the ENERGY STAR </w:t>
      </w:r>
      <w:r w:rsidR="00FC3F35">
        <w:t>recognition</w:t>
      </w:r>
      <w:r w:rsidRPr="001169AA">
        <w:t xml:space="preserve">, which denotes that the </w:t>
      </w:r>
      <w:r w:rsidR="001B1A86">
        <w:t xml:space="preserve">operating </w:t>
      </w:r>
      <w:r w:rsidRPr="001169AA">
        <w:t xml:space="preserve">energy use of the building is </w:t>
      </w:r>
      <w:r w:rsidR="001B1A86">
        <w:t xml:space="preserve">designed </w:t>
      </w:r>
      <w:r w:rsidRPr="001169AA">
        <w:t xml:space="preserve">to be in the top 25 percent as compared to similar buildings </w:t>
      </w:r>
      <w:r w:rsidR="001F1746">
        <w:t>throughout the U.S</w:t>
      </w:r>
      <w:r w:rsidRPr="001169AA">
        <w:t xml:space="preserve">. Once the project is </w:t>
      </w:r>
      <w:r w:rsidR="008825EE">
        <w:t>constructed, operat</w:t>
      </w:r>
      <w:r w:rsidR="001F0556">
        <w:t>ed,</w:t>
      </w:r>
      <w:r w:rsidR="008825EE">
        <w:t xml:space="preserve"> and occupied </w:t>
      </w:r>
      <w:r w:rsidRPr="001169AA">
        <w:t xml:space="preserve">for at least </w:t>
      </w:r>
      <w:r w:rsidR="008825EE">
        <w:t xml:space="preserve">eleven months, the building </w:t>
      </w:r>
      <w:r w:rsidRPr="001169AA">
        <w:t xml:space="preserve">may be eligible </w:t>
      </w:r>
      <w:r w:rsidR="008825EE">
        <w:t xml:space="preserve">for </w:t>
      </w:r>
      <w:r w:rsidRPr="001169AA">
        <w:t>ENERGY STAR</w:t>
      </w:r>
      <w:r w:rsidR="001169AA">
        <w:t xml:space="preserve"> </w:t>
      </w:r>
      <w:r w:rsidR="008825EE">
        <w:t>certification</w:t>
      </w:r>
      <w:r w:rsidR="001B1A86">
        <w:t xml:space="preserve"> as an existing building</w:t>
      </w:r>
      <w:r w:rsidRPr="001169AA">
        <w:t>.</w:t>
      </w:r>
    </w:p>
    <w:p w14:paraId="6ACB7362" w14:textId="77777777" w:rsidR="00A45FE5" w:rsidRPr="00A45FE5" w:rsidRDefault="00A45FE5" w:rsidP="005928D0">
      <w:pPr>
        <w:spacing w:after="0" w:line="360" w:lineRule="auto"/>
        <w:rPr>
          <w:sz w:val="28"/>
          <w:szCs w:val="28"/>
        </w:rPr>
      </w:pPr>
      <w:r w:rsidRPr="00A45FE5">
        <w:rPr>
          <w:sz w:val="28"/>
          <w:szCs w:val="28"/>
        </w:rPr>
        <w:t>Instructions for using this document</w:t>
      </w:r>
    </w:p>
    <w:p w14:paraId="117B81A5" w14:textId="5E7FE044" w:rsidR="008A5789" w:rsidRPr="008A5789" w:rsidRDefault="008A5789" w:rsidP="005928D0">
      <w:pPr>
        <w:spacing w:after="100" w:afterAutospacing="1" w:line="360" w:lineRule="auto"/>
      </w:pPr>
      <w:r w:rsidRPr="008A5789">
        <w:t xml:space="preserve">This document may be modified to suit various </w:t>
      </w:r>
      <w:r w:rsidR="002D518F">
        <w:t>t</w:t>
      </w:r>
      <w:r w:rsidR="00F17A09">
        <w:t>ransactions</w:t>
      </w:r>
      <w:r w:rsidR="002D518F">
        <w:t>; a</w:t>
      </w:r>
      <w:r w:rsidRPr="008A5789">
        <w:t xml:space="preserve"> client may </w:t>
      </w:r>
      <w:r w:rsidR="00A056A1">
        <w:t xml:space="preserve">incorporate it in </w:t>
      </w:r>
      <w:r w:rsidRPr="008A5789">
        <w:t>a request for proposal</w:t>
      </w:r>
      <w:r w:rsidR="00F17A09">
        <w:t>,</w:t>
      </w:r>
      <w:r w:rsidR="00EC5179">
        <w:t xml:space="preserve"> </w:t>
      </w:r>
      <w:r w:rsidRPr="008A5789">
        <w:t xml:space="preserve">in the contractual arrangement between the client and architecture firm, </w:t>
      </w:r>
      <w:r w:rsidR="006E412B" w:rsidRPr="00CC3D93">
        <w:t>in</w:t>
      </w:r>
      <w:r w:rsidR="006E412B">
        <w:t xml:space="preserve"> </w:t>
      </w:r>
      <w:r w:rsidRPr="008A5789">
        <w:t>construction documents, and in a lease agreement.</w:t>
      </w:r>
      <w:r w:rsidR="006E412B">
        <w:t xml:space="preserve"> </w:t>
      </w:r>
      <w:r w:rsidR="006E412B" w:rsidRPr="00CC3D93">
        <w:t>When included in project construction documents, the specification may be incorporated as a drawing specification or within the General Requirements section of the project manual.</w:t>
      </w:r>
      <w:r w:rsidRPr="008A5789">
        <w:t xml:space="preserve"> The specification includes language </w:t>
      </w:r>
      <w:r w:rsidR="006F4498">
        <w:t>applicable to</w:t>
      </w:r>
      <w:r w:rsidRPr="008A5789">
        <w:t xml:space="preserve"> </w:t>
      </w:r>
      <w:r w:rsidR="006F4498">
        <w:t xml:space="preserve">the </w:t>
      </w:r>
      <w:r w:rsidR="00693C84">
        <w:t>project</w:t>
      </w:r>
      <w:r w:rsidR="001C4F17">
        <w:t xml:space="preserve"> design</w:t>
      </w:r>
      <w:r w:rsidR="001F1746">
        <w:t xml:space="preserve"> </w:t>
      </w:r>
      <w:r w:rsidR="006F4498">
        <w:t>phase, construction phase,</w:t>
      </w:r>
      <w:r w:rsidR="00086DF1">
        <w:t xml:space="preserve"> </w:t>
      </w:r>
      <w:r w:rsidRPr="008A5789">
        <w:t xml:space="preserve">and </w:t>
      </w:r>
      <w:r w:rsidR="002757FB">
        <w:t>performance of the occupied building</w:t>
      </w:r>
      <w:r w:rsidRPr="008A5789">
        <w:t>.</w:t>
      </w:r>
      <w:r w:rsidR="00AD660F">
        <w:t xml:space="preserve"> See </w:t>
      </w:r>
      <w:r w:rsidR="00AD660F" w:rsidRPr="002D7109">
        <w:rPr>
          <w:b/>
          <w:i/>
        </w:rPr>
        <w:t>Figure 1</w:t>
      </w:r>
      <w:r w:rsidR="00AD660F">
        <w:t xml:space="preserve"> </w:t>
      </w:r>
      <w:r w:rsidR="00172E82">
        <w:t xml:space="preserve">for </w:t>
      </w:r>
      <w:r w:rsidR="00AD660F">
        <w:t>graphic</w:t>
      </w:r>
      <w:r w:rsidR="00172E82">
        <w:t xml:space="preserve"> on</w:t>
      </w:r>
      <w:r w:rsidR="00AD660F">
        <w:t xml:space="preserve"> </w:t>
      </w:r>
      <w:r w:rsidR="00172E82">
        <w:t>when</w:t>
      </w:r>
      <w:r w:rsidR="00AD660F">
        <w:t xml:space="preserve"> to </w:t>
      </w:r>
      <w:r w:rsidR="00957CF0">
        <w:t>use</w:t>
      </w:r>
      <w:r w:rsidR="00AD660F">
        <w:t xml:space="preserve"> ENERGY STAR during design process.  </w:t>
      </w:r>
      <w:r w:rsidR="00C74664">
        <w:t xml:space="preserve"> </w:t>
      </w:r>
      <w:r w:rsidR="00FF373F">
        <w:t xml:space="preserve"> </w:t>
      </w:r>
    </w:p>
    <w:p w14:paraId="4A295BE0" w14:textId="228D70F7" w:rsidR="008A5789" w:rsidRPr="008A5789" w:rsidRDefault="008A5789" w:rsidP="005928D0">
      <w:pPr>
        <w:spacing w:after="100" w:afterAutospacing="1" w:line="360" w:lineRule="auto"/>
      </w:pPr>
      <w:r w:rsidRPr="008A5789">
        <w:t xml:space="preserve">Including this building energy performance specification </w:t>
      </w:r>
      <w:r w:rsidR="008825EE">
        <w:t xml:space="preserve">to achieve </w:t>
      </w:r>
      <w:r w:rsidR="005A1BD3">
        <w:t xml:space="preserve">an </w:t>
      </w:r>
      <w:hyperlink r:id="rId10" w:history="1">
        <w:r w:rsidR="008825EE" w:rsidRPr="00EC5179">
          <w:rPr>
            <w:rStyle w:val="Hyperlink"/>
          </w:rPr>
          <w:t>ENERGY STAR</w:t>
        </w:r>
        <w:r w:rsidR="005A1BD3" w:rsidRPr="00EC5179">
          <w:rPr>
            <w:rStyle w:val="Hyperlink"/>
          </w:rPr>
          <w:t xml:space="preserve"> score of 75</w:t>
        </w:r>
      </w:hyperlink>
      <w:r w:rsidR="005A1BD3">
        <w:rPr>
          <w:rStyle w:val="FootnoteReference"/>
        </w:rPr>
        <w:footnoteReference w:id="1"/>
      </w:r>
      <w:r w:rsidR="005A1BD3">
        <w:t xml:space="preserve"> or higher </w:t>
      </w:r>
      <w:r w:rsidR="001B379C">
        <w:t>is a simple step</w:t>
      </w:r>
      <w:r w:rsidRPr="008A5789">
        <w:t xml:space="preserve"> to</w:t>
      </w:r>
      <w:r w:rsidR="001B379C">
        <w:t>wards</w:t>
      </w:r>
      <w:r w:rsidRPr="008A5789">
        <w:t xml:space="preserve"> design</w:t>
      </w:r>
      <w:r w:rsidR="001B379C">
        <w:t>ing</w:t>
      </w:r>
      <w:r w:rsidRPr="008A5789">
        <w:t xml:space="preserve">, </w:t>
      </w:r>
      <w:r w:rsidR="001C53C3">
        <w:t>constructing</w:t>
      </w:r>
      <w:r w:rsidRPr="008A5789">
        <w:t>, and operat</w:t>
      </w:r>
      <w:r w:rsidR="001B379C">
        <w:t>ing</w:t>
      </w:r>
      <w:r w:rsidRPr="008A5789">
        <w:t xml:space="preserve"> a building with superior energy performance — one whose energy use, greenhouse gas emissions, and costs-to-operate are lower than comparable buildings nationwide.</w:t>
      </w:r>
    </w:p>
    <w:p w14:paraId="26B38E87" w14:textId="77777777" w:rsidR="00B1670C" w:rsidRDefault="00B1670C" w:rsidP="005928D0">
      <w:pPr>
        <w:spacing w:after="100" w:afterAutospacing="1"/>
        <w:rPr>
          <w:color w:val="767171" w:themeColor="background2" w:themeShade="80"/>
          <w:sz w:val="32"/>
          <w:szCs w:val="32"/>
        </w:rPr>
      </w:pPr>
    </w:p>
    <w:p w14:paraId="516F97C6" w14:textId="77777777" w:rsidR="00B1670C" w:rsidRDefault="00B1670C" w:rsidP="005928D0">
      <w:pPr>
        <w:spacing w:after="100" w:afterAutospacing="1"/>
        <w:rPr>
          <w:color w:val="767171" w:themeColor="background2" w:themeShade="80"/>
          <w:sz w:val="32"/>
          <w:szCs w:val="32"/>
        </w:rPr>
      </w:pPr>
    </w:p>
    <w:p w14:paraId="36C4A716" w14:textId="02C8A299" w:rsidR="007E2319" w:rsidRDefault="00A45FE5" w:rsidP="005928D0">
      <w:pPr>
        <w:spacing w:after="100" w:afterAutospacing="1"/>
        <w:rPr>
          <w:color w:val="767171" w:themeColor="background2" w:themeShade="80"/>
          <w:sz w:val="32"/>
          <w:szCs w:val="32"/>
        </w:rPr>
      </w:pPr>
      <w:r w:rsidRPr="00A45FE5">
        <w:rPr>
          <w:color w:val="767171" w:themeColor="background2" w:themeShade="80"/>
          <w:sz w:val="32"/>
          <w:szCs w:val="32"/>
        </w:rPr>
        <w:lastRenderedPageBreak/>
        <w:t xml:space="preserve">Recommended language for designer scope of work or request for proposal </w:t>
      </w:r>
    </w:p>
    <w:p w14:paraId="071C5A6A" w14:textId="45004786" w:rsidR="001C4F17" w:rsidRPr="00A45FE5" w:rsidRDefault="001C4F17" w:rsidP="005928D0">
      <w:pPr>
        <w:spacing w:after="0" w:line="360" w:lineRule="auto"/>
        <w:rPr>
          <w:b/>
          <w:bCs/>
          <w:color w:val="767171" w:themeColor="background2" w:themeShade="80"/>
          <w:sz w:val="28"/>
          <w:szCs w:val="28"/>
        </w:rPr>
      </w:pPr>
      <w:r w:rsidRPr="00A45FE5">
        <w:rPr>
          <w:b/>
          <w:bCs/>
          <w:color w:val="767171" w:themeColor="background2" w:themeShade="80"/>
          <w:sz w:val="28"/>
          <w:szCs w:val="28"/>
        </w:rPr>
        <w:t xml:space="preserve">Environmental and Sustainability Goals </w:t>
      </w:r>
    </w:p>
    <w:p w14:paraId="65C546EF" w14:textId="2502413F" w:rsidR="0008558E" w:rsidRDefault="00E66EDD" w:rsidP="005928D0">
      <w:pPr>
        <w:spacing w:after="100" w:afterAutospacing="1" w:line="360" w:lineRule="auto"/>
      </w:pPr>
      <w:bookmarkStart w:id="2" w:name="_Hlk33188610"/>
      <w:r w:rsidRPr="00976ABE">
        <w:t xml:space="preserve">The goal for this </w:t>
      </w:r>
      <w:r w:rsidR="00401F92">
        <w:t xml:space="preserve">commercial new construction </w:t>
      </w:r>
      <w:r w:rsidR="00034253">
        <w:t xml:space="preserve">building </w:t>
      </w:r>
      <w:r w:rsidRPr="00976ABE">
        <w:t>project</w:t>
      </w:r>
      <w:r w:rsidR="00401F92">
        <w:t xml:space="preserve"> is to </w:t>
      </w:r>
      <w:r w:rsidR="002757FB">
        <w:t xml:space="preserve">achieve </w:t>
      </w:r>
      <w:r w:rsidR="00A101E6">
        <w:t xml:space="preserve"> </w:t>
      </w:r>
      <w:r w:rsidR="00034253">
        <w:t>EPA</w:t>
      </w:r>
      <w:r w:rsidRPr="00976ABE">
        <w:t xml:space="preserve"> ENERGY STAR </w:t>
      </w:r>
      <w:r w:rsidR="00A101E6">
        <w:t>certification</w:t>
      </w:r>
      <w:r w:rsidRPr="00976ABE">
        <w:t>. The project design</w:t>
      </w:r>
      <w:r w:rsidRPr="001169AA">
        <w:t>er shall u</w:t>
      </w:r>
      <w:r w:rsidR="00401F92">
        <w:t>se</w:t>
      </w:r>
      <w:r w:rsidRPr="001169AA">
        <w:t xml:space="preserve"> </w:t>
      </w:r>
      <w:r w:rsidR="00034253">
        <w:t>the</w:t>
      </w:r>
      <w:r w:rsidRPr="001169AA">
        <w:t xml:space="preserve"> </w:t>
      </w:r>
      <w:r w:rsidR="00A056A1">
        <w:t>EPA’s Target Finder or</w:t>
      </w:r>
      <w:r w:rsidRPr="001169AA">
        <w:t xml:space="preserve"> </w:t>
      </w:r>
      <w:r w:rsidRPr="00976ABE">
        <w:t xml:space="preserve">Portfolio Manager </w:t>
      </w:r>
      <w:r w:rsidR="00034253">
        <w:t xml:space="preserve">online tool </w:t>
      </w:r>
      <w:r w:rsidRPr="00976ABE">
        <w:t xml:space="preserve">to evaluate the project design </w:t>
      </w:r>
      <w:r w:rsidRPr="00156DDC">
        <w:t>to achieve a</w:t>
      </w:r>
      <w:r w:rsidR="00156DDC" w:rsidRPr="00156DDC">
        <w:t>n</w:t>
      </w:r>
      <w:r w:rsidRPr="00156DDC">
        <w:t xml:space="preserve"> ENERGY STAR score of 75</w:t>
      </w:r>
      <w:r w:rsidR="00C63031" w:rsidRPr="00156DDC">
        <w:t xml:space="preserve"> </w:t>
      </w:r>
      <w:r w:rsidRPr="00156DDC">
        <w:t>or hi</w:t>
      </w:r>
      <w:r w:rsidR="00401F92" w:rsidRPr="00156DDC">
        <w:t>gher</w:t>
      </w:r>
      <w:r w:rsidR="005A1BD3" w:rsidRPr="00156DDC">
        <w:rPr>
          <w:rStyle w:val="FootnoteReference"/>
        </w:rPr>
        <w:footnoteReference w:id="2"/>
      </w:r>
      <w:r w:rsidRPr="00156DDC">
        <w:t>.</w:t>
      </w:r>
      <w:r w:rsidRPr="00976ABE">
        <w:t xml:space="preserve"> </w:t>
      </w:r>
      <w:bookmarkStart w:id="3" w:name="_Hlk33193962"/>
      <w:r w:rsidR="00F1118F">
        <w:t>T</w:t>
      </w:r>
      <w:r w:rsidR="00F1118F" w:rsidRPr="001169AA">
        <w:t>he designer shall prepare and submit application to the EPA</w:t>
      </w:r>
      <w:r w:rsidR="00F1118F">
        <w:t xml:space="preserve"> u</w:t>
      </w:r>
      <w:r>
        <w:t>pon completion of</w:t>
      </w:r>
      <w:r w:rsidRPr="00015F49">
        <w:t xml:space="preserve"> the construction document phase</w:t>
      </w:r>
      <w:r>
        <w:t xml:space="preserve"> on projects eligible for EPA’s </w:t>
      </w:r>
      <w:r w:rsidRPr="00976ABE">
        <w:t>Designed to Earn the ENERGY STAR certification</w:t>
      </w:r>
      <w:r>
        <w:t>.</w:t>
      </w:r>
      <w:bookmarkEnd w:id="3"/>
      <w:r w:rsidR="002757FB">
        <w:t xml:space="preserve"> </w:t>
      </w:r>
    </w:p>
    <w:p w14:paraId="5C3F2207" w14:textId="684D0FF8" w:rsidR="006E5C1A" w:rsidRDefault="006E5C1A" w:rsidP="005928D0">
      <w:pPr>
        <w:tabs>
          <w:tab w:val="left" w:pos="4860"/>
        </w:tabs>
        <w:spacing w:after="100" w:afterAutospacing="1" w:line="360" w:lineRule="auto"/>
      </w:pPr>
      <w:r w:rsidRPr="001169AA">
        <w:t xml:space="preserve">Upon </w:t>
      </w:r>
      <w:r w:rsidR="00C4181B">
        <w:t xml:space="preserve">EPA’s </w:t>
      </w:r>
      <w:r w:rsidR="00A101E6">
        <w:t xml:space="preserve">award </w:t>
      </w:r>
      <w:r>
        <w:t xml:space="preserve">of the </w:t>
      </w:r>
      <w:r w:rsidR="00A101E6">
        <w:t xml:space="preserve">Design to </w:t>
      </w:r>
      <w:r>
        <w:t>ENERGY STAR</w:t>
      </w:r>
      <w:r w:rsidRPr="001169AA">
        <w:t xml:space="preserve"> certification</w:t>
      </w:r>
      <w:r w:rsidR="00A32026">
        <w:t>,</w:t>
      </w:r>
      <w:r>
        <w:t xml:space="preserve"> </w:t>
      </w:r>
      <w:r w:rsidRPr="001169AA">
        <w:t xml:space="preserve">the designer shall provide documentation verifying </w:t>
      </w:r>
      <w:r w:rsidR="00A101E6">
        <w:t>certification</w:t>
      </w:r>
      <w:r w:rsidR="00A101E6" w:rsidRPr="001169AA">
        <w:t xml:space="preserve"> </w:t>
      </w:r>
      <w:r w:rsidRPr="001169AA">
        <w:t>to [the project owner</w:t>
      </w:r>
      <w:r w:rsidR="00CF68E2" w:rsidRPr="001169AA">
        <w:t>]</w:t>
      </w:r>
      <w:r w:rsidR="00CF68E2">
        <w:t xml:space="preserve"> and</w:t>
      </w:r>
      <w:r w:rsidR="00826185">
        <w:t xml:space="preserve"> </w:t>
      </w:r>
      <w:r w:rsidR="00693C84">
        <w:t xml:space="preserve">where applicable transfer </w:t>
      </w:r>
      <w:r w:rsidR="00A056A1">
        <w:t xml:space="preserve">the </w:t>
      </w:r>
      <w:r w:rsidR="00826185">
        <w:t>Design</w:t>
      </w:r>
      <w:r w:rsidR="00816ECB">
        <w:t>ed</w:t>
      </w:r>
      <w:r w:rsidR="00826185">
        <w:t xml:space="preserve"> to Earn the ENERGY STAR project </w:t>
      </w:r>
      <w:r w:rsidR="00693C84">
        <w:t xml:space="preserve">record </w:t>
      </w:r>
      <w:r w:rsidR="00826185">
        <w:t>to [the project owner</w:t>
      </w:r>
      <w:r w:rsidR="003F20D2">
        <w:t>’</w:t>
      </w:r>
      <w:r w:rsidR="00826185">
        <w:t>s] Portfolio Manager account</w:t>
      </w:r>
      <w:r w:rsidR="00816ECB">
        <w:t>.</w:t>
      </w:r>
      <w:r w:rsidR="00826185">
        <w:t xml:space="preserve"> </w:t>
      </w:r>
      <w:r w:rsidRPr="008A5789">
        <w:t xml:space="preserve">A copy of the original </w:t>
      </w:r>
      <w:r w:rsidRPr="00E9587F">
        <w:rPr>
          <w:i/>
          <w:iCs/>
        </w:rPr>
        <w:t>Statement of Energy Design Intent</w:t>
      </w:r>
      <w:r w:rsidRPr="008A5789">
        <w:t xml:space="preserve"> </w:t>
      </w:r>
      <w:r>
        <w:t xml:space="preserve">signed and </w:t>
      </w:r>
      <w:r w:rsidRPr="008A5789">
        <w:t xml:space="preserve">sealed by a licensed engineer </w:t>
      </w:r>
      <w:r>
        <w:t xml:space="preserve">or registered architect </w:t>
      </w:r>
      <w:r w:rsidR="00F1118F" w:rsidRPr="008A5789">
        <w:t xml:space="preserve">shall be </w:t>
      </w:r>
      <w:r w:rsidR="00F1118F">
        <w:t xml:space="preserve">provided to </w:t>
      </w:r>
      <w:r w:rsidR="00F1118F" w:rsidRPr="001169AA">
        <w:t>[the project owner]</w:t>
      </w:r>
      <w:r w:rsidR="00F1118F">
        <w:t xml:space="preserve"> </w:t>
      </w:r>
      <w:r w:rsidRPr="008A5789">
        <w:t>as evidence tha</w:t>
      </w:r>
      <w:r w:rsidR="0025729D">
        <w:t>t the energy design intent met or exceed</w:t>
      </w:r>
      <w:r w:rsidR="00EC5179">
        <w:t>ed</w:t>
      </w:r>
      <w:r w:rsidRPr="008A5789">
        <w:t xml:space="preserve"> ENERGY STAR performance levels.</w:t>
      </w:r>
    </w:p>
    <w:bookmarkEnd w:id="2"/>
    <w:p w14:paraId="7D095343" w14:textId="77777777" w:rsidR="008A5789" w:rsidRPr="00A45FE5" w:rsidRDefault="008A5789" w:rsidP="00A45FE5">
      <w:pPr>
        <w:spacing w:after="0" w:line="360" w:lineRule="auto"/>
        <w:rPr>
          <w:b/>
          <w:bCs/>
          <w:color w:val="767171" w:themeColor="background2" w:themeShade="80"/>
          <w:sz w:val="28"/>
          <w:szCs w:val="28"/>
        </w:rPr>
      </w:pPr>
      <w:r w:rsidRPr="00A45FE5">
        <w:rPr>
          <w:b/>
          <w:bCs/>
          <w:color w:val="767171" w:themeColor="background2" w:themeShade="80"/>
          <w:sz w:val="28"/>
          <w:szCs w:val="28"/>
        </w:rPr>
        <w:t>Pre-design or programming phase</w:t>
      </w:r>
    </w:p>
    <w:p w14:paraId="5A27D954" w14:textId="77777777" w:rsidR="001D17F0" w:rsidRDefault="00AA0A68" w:rsidP="005928D0">
      <w:pPr>
        <w:spacing w:after="0" w:line="360" w:lineRule="auto"/>
      </w:pPr>
      <w:bookmarkStart w:id="4" w:name="_Hlk33190682"/>
      <w:r w:rsidRPr="008A5789">
        <w:t xml:space="preserve">The design team shall conduct </w:t>
      </w:r>
      <w:r w:rsidR="00693C84">
        <w:t xml:space="preserve">a </w:t>
      </w:r>
      <w:r w:rsidRPr="008A5789">
        <w:t xml:space="preserve">charrette </w:t>
      </w:r>
      <w:r w:rsidR="00693C84">
        <w:t xml:space="preserve">with </w:t>
      </w:r>
      <w:r w:rsidR="00693C84" w:rsidRPr="008A5789">
        <w:t>a multi-disciplinary team</w:t>
      </w:r>
      <w:r w:rsidR="00693C84">
        <w:t xml:space="preserve">, including but not limited to architect, mechanical engineer, building energy modeler, commissioning agent, building owner, construction manager, and contractor </w:t>
      </w:r>
      <w:r w:rsidRPr="008A5789">
        <w:t xml:space="preserve">to address </w:t>
      </w:r>
      <w:r w:rsidR="00C4181B">
        <w:t>a</w:t>
      </w:r>
      <w:r>
        <w:t xml:space="preserve"> comprehensive approach to energy efficiency through an integrated design process</w:t>
      </w:r>
      <w:r w:rsidRPr="008A5789">
        <w:t>.</w:t>
      </w:r>
      <w:r>
        <w:t xml:space="preserve"> </w:t>
      </w:r>
      <w:r w:rsidR="008A5789" w:rsidRPr="008A5789">
        <w:t>The design</w:t>
      </w:r>
      <w:r w:rsidR="001E38CD">
        <w:t xml:space="preserve"> team</w:t>
      </w:r>
      <w:r w:rsidR="008A5789" w:rsidRPr="008A5789">
        <w:t xml:space="preserve"> shall assist the owner in developing a scope of work, project budget and schedule</w:t>
      </w:r>
      <w:r w:rsidR="00AD2EB3">
        <w:t>, a</w:t>
      </w:r>
      <w:r w:rsidR="008A5789" w:rsidRPr="008A5789">
        <w:t xml:space="preserve"> </w:t>
      </w:r>
      <w:r w:rsidR="00A056A1">
        <w:t xml:space="preserve">whole-building </w:t>
      </w:r>
      <w:r w:rsidR="008A5789" w:rsidRPr="008A5789">
        <w:t xml:space="preserve">energy performance target that </w:t>
      </w:r>
      <w:r w:rsidR="00AD2EB3">
        <w:t xml:space="preserve">meets </w:t>
      </w:r>
    </w:p>
    <w:p w14:paraId="69CC20AE" w14:textId="4CEB3DD9" w:rsidR="008A5789" w:rsidRPr="008A5789" w:rsidRDefault="00BA3CA8" w:rsidP="00B1670C">
      <w:pPr>
        <w:spacing w:after="100" w:afterAutospacing="1" w:line="360" w:lineRule="auto"/>
      </w:pPr>
      <w:r>
        <w:t>or</w:t>
      </w:r>
      <w:r w:rsidR="00AD2EB3">
        <w:t xml:space="preserve"> </w:t>
      </w:r>
      <w:r w:rsidR="008A5789" w:rsidRPr="008A5789">
        <w:t xml:space="preserve">exceeds </w:t>
      </w:r>
      <w:r w:rsidR="00AD2EB3">
        <w:t>an</w:t>
      </w:r>
      <w:r w:rsidR="008A5789" w:rsidRPr="008A5789">
        <w:t xml:space="preserve"> </w:t>
      </w:r>
      <w:r w:rsidR="008A5789" w:rsidRPr="001169AA">
        <w:t>ENERGY STAR score of 75</w:t>
      </w:r>
      <w:r w:rsidR="0039508B" w:rsidRPr="00976ABE">
        <w:t>,</w:t>
      </w:r>
      <w:r w:rsidR="0039508B" w:rsidRPr="008A5789">
        <w:t xml:space="preserve"> generated by </w:t>
      </w:r>
      <w:bookmarkStart w:id="5" w:name="_Hlk33620110"/>
      <w:r>
        <w:t xml:space="preserve">the </w:t>
      </w:r>
      <w:r w:rsidR="006C713A">
        <w:t xml:space="preserve">EPA’s </w:t>
      </w:r>
      <w:r w:rsidR="00A54A90">
        <w:t>Target Finder or Portfolio Manager</w:t>
      </w:r>
      <w:bookmarkEnd w:id="5"/>
      <w:r>
        <w:t xml:space="preserve"> tool</w:t>
      </w:r>
      <w:r w:rsidR="0039508B" w:rsidRPr="008A5789">
        <w:t xml:space="preserve">. </w:t>
      </w:r>
      <w:r w:rsidR="0039508B">
        <w:t>The design</w:t>
      </w:r>
      <w:r w:rsidR="0041419F">
        <w:t xml:space="preserve"> team </w:t>
      </w:r>
      <w:r w:rsidR="0039508B">
        <w:t xml:space="preserve">shall consult with the building owner to develop accurate estimates for </w:t>
      </w:r>
      <w:r w:rsidR="00F17A09">
        <w:t xml:space="preserve">the anticipated </w:t>
      </w:r>
      <w:r w:rsidR="00A056A1">
        <w:t xml:space="preserve">occupancy and </w:t>
      </w:r>
      <w:r w:rsidR="0039508B">
        <w:t xml:space="preserve">use </w:t>
      </w:r>
      <w:r w:rsidR="00F17A09">
        <w:t xml:space="preserve">of the property </w:t>
      </w:r>
      <w:r w:rsidR="0003081C">
        <w:t>with the</w:t>
      </w:r>
      <w:r w:rsidR="0039508B">
        <w:t xml:space="preserve"> understand</w:t>
      </w:r>
      <w:r w:rsidR="00E04C36">
        <w:t>ing</w:t>
      </w:r>
      <w:r w:rsidR="0003081C">
        <w:t xml:space="preserve"> that</w:t>
      </w:r>
      <w:r w:rsidR="0039508B">
        <w:t xml:space="preserve"> these variables </w:t>
      </w:r>
      <w:r>
        <w:lastRenderedPageBreak/>
        <w:t xml:space="preserve">will </w:t>
      </w:r>
      <w:r w:rsidR="0039508B">
        <w:t>impact the ENERGY STAR score</w:t>
      </w:r>
      <w:r w:rsidR="00806CF7">
        <w:t xml:space="preserve">. </w:t>
      </w:r>
      <w:r w:rsidR="0039508B" w:rsidRPr="008A5789">
        <w:t xml:space="preserve">All references </w:t>
      </w:r>
      <w:r w:rsidR="00A54A90">
        <w:t>for</w:t>
      </w:r>
      <w:r w:rsidR="0039508B" w:rsidRPr="008A5789">
        <w:t xml:space="preserve"> use of the ENERGY STAR score are dependent on </w:t>
      </w:r>
      <w:hyperlink r:id="rId11" w:history="1">
        <w:r w:rsidR="008A5789" w:rsidRPr="008A5789">
          <w:rPr>
            <w:color w:val="157CBD"/>
            <w:u w:val="single"/>
          </w:rPr>
          <w:t>property types eligible to earn a 1 – 100 ENERGY STAR score.</w:t>
        </w:r>
      </w:hyperlink>
      <w:r w:rsidR="008A5789" w:rsidRPr="008A5789">
        <w:t> </w:t>
      </w:r>
    </w:p>
    <w:bookmarkEnd w:id="4"/>
    <w:p w14:paraId="570EB06A" w14:textId="405CDD86" w:rsidR="008A5789" w:rsidRPr="00F6135D" w:rsidRDefault="008A5789" w:rsidP="00A45FE5">
      <w:pPr>
        <w:spacing w:after="0" w:line="360" w:lineRule="auto"/>
        <w:rPr>
          <w:sz w:val="28"/>
          <w:szCs w:val="28"/>
        </w:rPr>
      </w:pPr>
      <w:r w:rsidRPr="00A45FE5">
        <w:rPr>
          <w:b/>
          <w:bCs/>
          <w:color w:val="767171" w:themeColor="background2" w:themeShade="80"/>
          <w:sz w:val="28"/>
          <w:szCs w:val="28"/>
        </w:rPr>
        <w:t>Schematic design phase</w:t>
      </w:r>
    </w:p>
    <w:p w14:paraId="6992C05A" w14:textId="08B91D95" w:rsidR="008A5789" w:rsidRPr="008A5789" w:rsidRDefault="008A5789" w:rsidP="00B1670C">
      <w:pPr>
        <w:spacing w:after="100" w:afterAutospacing="1" w:line="360" w:lineRule="auto"/>
      </w:pPr>
      <w:r w:rsidRPr="008A5789">
        <w:t xml:space="preserve">Design team members shall explore strategies </w:t>
      </w:r>
      <w:r w:rsidR="00F17A09">
        <w:t>and develop a</w:t>
      </w:r>
      <w:r w:rsidR="00D93297">
        <w:t xml:space="preserve">n </w:t>
      </w:r>
      <w:r w:rsidR="00F17A09">
        <w:t xml:space="preserve">energy model </w:t>
      </w:r>
      <w:r w:rsidR="00D93297">
        <w:t xml:space="preserve">where the whole building energy performance of the </w:t>
      </w:r>
      <w:r w:rsidR="00F17A09">
        <w:t>preliminary design meets or exceed</w:t>
      </w:r>
      <w:r w:rsidR="00D93297">
        <w:t>s</w:t>
      </w:r>
      <w:r w:rsidR="00F17A09">
        <w:t xml:space="preserve"> </w:t>
      </w:r>
      <w:r w:rsidR="006C713A">
        <w:t xml:space="preserve">an </w:t>
      </w:r>
      <w:r w:rsidRPr="008A5789">
        <w:t>ENERGY STAR score of 75 or greater</w:t>
      </w:r>
      <w:r w:rsidR="00EC5179">
        <w:t xml:space="preserve">. </w:t>
      </w:r>
      <w:r w:rsidR="001F5C3C" w:rsidRPr="008A5789">
        <w:t xml:space="preserve">Energy performance </w:t>
      </w:r>
      <w:r w:rsidR="00D93297">
        <w:t xml:space="preserve">of the schematic design </w:t>
      </w:r>
      <w:r w:rsidR="001F5C3C" w:rsidRPr="008A5789">
        <w:t xml:space="preserve">shall be adjusted and evaluated using </w:t>
      </w:r>
      <w:r w:rsidR="00A54A90">
        <w:t xml:space="preserve">Target Finder or Portfolio Manager </w:t>
      </w:r>
      <w:r w:rsidR="001F5C3C" w:rsidRPr="008A5789">
        <w:t xml:space="preserve">to achieve </w:t>
      </w:r>
      <w:r w:rsidR="00BA3CA8">
        <w:t>an</w:t>
      </w:r>
      <w:r w:rsidR="001F5C3C" w:rsidRPr="008A5789">
        <w:t xml:space="preserve"> ENERGY STAR score of 75 or greate</w:t>
      </w:r>
      <w:r w:rsidR="0063131D">
        <w:t xml:space="preserve">r </w:t>
      </w:r>
      <w:r w:rsidR="00287C7B">
        <w:t>as established in the pre-design phase</w:t>
      </w:r>
      <w:r w:rsidR="001F5C3C" w:rsidRPr="008A5789">
        <w:t>.</w:t>
      </w:r>
    </w:p>
    <w:p w14:paraId="3DEA2179" w14:textId="77777777" w:rsidR="008A5789" w:rsidRPr="00A45FE5" w:rsidRDefault="008A5789" w:rsidP="00A45FE5">
      <w:pPr>
        <w:spacing w:after="0" w:line="360" w:lineRule="auto"/>
        <w:rPr>
          <w:b/>
          <w:bCs/>
          <w:color w:val="767171" w:themeColor="background2" w:themeShade="80"/>
          <w:sz w:val="28"/>
          <w:szCs w:val="28"/>
        </w:rPr>
      </w:pPr>
      <w:r w:rsidRPr="00A45FE5">
        <w:rPr>
          <w:b/>
          <w:bCs/>
          <w:color w:val="767171" w:themeColor="background2" w:themeShade="80"/>
          <w:sz w:val="28"/>
          <w:szCs w:val="28"/>
        </w:rPr>
        <w:t>Design development</w:t>
      </w:r>
    </w:p>
    <w:p w14:paraId="5A13048F" w14:textId="77777777" w:rsidR="008A5789" w:rsidRPr="008A5789" w:rsidRDefault="008A5789" w:rsidP="00B1670C">
      <w:pPr>
        <w:spacing w:after="100" w:afterAutospacing="1" w:line="360" w:lineRule="auto"/>
      </w:pPr>
      <w:r w:rsidRPr="008A5789">
        <w:t xml:space="preserve">Design team members shall fine tune original design strategies and methodologies. Energy performance </w:t>
      </w:r>
      <w:r w:rsidR="005E570A">
        <w:t xml:space="preserve">and </w:t>
      </w:r>
      <w:r w:rsidR="00C4181B">
        <w:t xml:space="preserve">property </w:t>
      </w:r>
      <w:r w:rsidR="005E570A">
        <w:t xml:space="preserve">use details </w:t>
      </w:r>
      <w:r w:rsidRPr="008A5789">
        <w:t xml:space="preserve">shall be adjusted </w:t>
      </w:r>
      <w:r w:rsidR="00B26436">
        <w:t xml:space="preserve">per input from the building owner and all design team members </w:t>
      </w:r>
      <w:r w:rsidRPr="008A5789">
        <w:t xml:space="preserve">and evaluated using </w:t>
      </w:r>
      <w:r w:rsidR="00A54A90">
        <w:t>Target Finder or Portfolio Manager</w:t>
      </w:r>
      <w:r w:rsidR="00A54A90" w:rsidRPr="008A5789" w:rsidDel="0039508B">
        <w:t xml:space="preserve"> </w:t>
      </w:r>
      <w:r w:rsidRPr="008A5789">
        <w:t xml:space="preserve">to achieve </w:t>
      </w:r>
      <w:r w:rsidR="00BA3CA8">
        <w:t>an</w:t>
      </w:r>
      <w:r w:rsidRPr="008A5789">
        <w:t xml:space="preserve"> ENERGY STAR score of 75 or greater during design development.</w:t>
      </w:r>
    </w:p>
    <w:p w14:paraId="26A2C77B" w14:textId="77777777" w:rsidR="008A5789" w:rsidRPr="00A45FE5" w:rsidRDefault="008A5789" w:rsidP="00A45FE5">
      <w:pPr>
        <w:spacing w:after="0" w:line="360" w:lineRule="auto"/>
        <w:rPr>
          <w:b/>
          <w:bCs/>
          <w:color w:val="767171" w:themeColor="background2" w:themeShade="80"/>
          <w:sz w:val="28"/>
          <w:szCs w:val="28"/>
        </w:rPr>
      </w:pPr>
      <w:r w:rsidRPr="00A45FE5">
        <w:rPr>
          <w:b/>
          <w:bCs/>
          <w:color w:val="767171" w:themeColor="background2" w:themeShade="80"/>
          <w:sz w:val="28"/>
          <w:szCs w:val="28"/>
        </w:rPr>
        <w:t>Construction documents</w:t>
      </w:r>
    </w:p>
    <w:p w14:paraId="4DCB71E1" w14:textId="77777777" w:rsidR="008A5789" w:rsidRPr="008A5789" w:rsidRDefault="008A5789" w:rsidP="00B1670C">
      <w:pPr>
        <w:spacing w:after="100" w:afterAutospacing="1" w:line="360" w:lineRule="auto"/>
      </w:pPr>
      <w:r w:rsidRPr="008A5789">
        <w:t>Design team members shall fully develop and document energy performance strategies and methodologies for the project</w:t>
      </w:r>
      <w:r w:rsidR="00B22F53">
        <w:t>.</w:t>
      </w:r>
      <w:r w:rsidRPr="008A5789">
        <w:t xml:space="preserve"> The design team shall review progress and adjust strategies and systems to meet or exceed</w:t>
      </w:r>
      <w:r w:rsidR="0013132E">
        <w:t xml:space="preserve"> </w:t>
      </w:r>
      <w:r w:rsidR="00FB061E">
        <w:t xml:space="preserve">the </w:t>
      </w:r>
      <w:r w:rsidRPr="008A5789">
        <w:t xml:space="preserve">ENERGY STAR </w:t>
      </w:r>
      <w:r w:rsidR="0053021E">
        <w:t xml:space="preserve">score established </w:t>
      </w:r>
      <w:r w:rsidRPr="008A5789">
        <w:t>for building design</w:t>
      </w:r>
      <w:r w:rsidR="003D10C3">
        <w:t xml:space="preserve">. If not completed already, the design team shall </w:t>
      </w:r>
      <w:r w:rsidR="00423A8E">
        <w:t>create a property record</w:t>
      </w:r>
      <w:r w:rsidR="00B22F53">
        <w:t xml:space="preserve"> using Portfolio Manager</w:t>
      </w:r>
      <w:r w:rsidR="002D518F">
        <w:rPr>
          <w:rStyle w:val="FootnoteReference"/>
        </w:rPr>
        <w:footnoteReference w:id="3"/>
      </w:r>
      <w:r w:rsidR="00B74550">
        <w:t xml:space="preserve"> to facilitate </w:t>
      </w:r>
      <w:r w:rsidR="0013258C">
        <w:t>applying for Designed to Earn the ENERGY STAR recognition</w:t>
      </w:r>
      <w:r w:rsidR="00B22F53">
        <w:t>.</w:t>
      </w:r>
    </w:p>
    <w:p w14:paraId="10DCA76C" w14:textId="41DD0FCE" w:rsidR="00F1118F" w:rsidRDefault="008A5789" w:rsidP="00B1670C">
      <w:pPr>
        <w:spacing w:after="100" w:afterAutospacing="1" w:line="360" w:lineRule="auto"/>
      </w:pPr>
      <w:r w:rsidRPr="008A5789">
        <w:t xml:space="preserve">Specification content: The specifications in the Project Manual shall include and reference the “Statement of Energy Design Intent,” generated from Portfolio Manager at completion </w:t>
      </w:r>
      <w:r w:rsidR="00C20253">
        <w:t xml:space="preserve">of </w:t>
      </w:r>
      <w:r w:rsidRPr="008A5789">
        <w:t>construction document</w:t>
      </w:r>
      <w:r w:rsidR="00F1118F">
        <w:t xml:space="preserve"> phase</w:t>
      </w:r>
      <w:r w:rsidRPr="008A5789">
        <w:t xml:space="preserve">. </w:t>
      </w:r>
      <w:r w:rsidR="00F1118F" w:rsidRPr="008A5789">
        <w:t xml:space="preserve">A copy of the original Statement of Energy Design Intent </w:t>
      </w:r>
      <w:r w:rsidR="00F1118F">
        <w:t xml:space="preserve">signed and </w:t>
      </w:r>
      <w:r w:rsidR="00F1118F" w:rsidRPr="008A5789">
        <w:t xml:space="preserve">sealed by a licensed engineer </w:t>
      </w:r>
      <w:r w:rsidR="00F1118F">
        <w:t xml:space="preserve">or registered architect </w:t>
      </w:r>
      <w:r w:rsidR="00F1118F" w:rsidRPr="008A5789">
        <w:t xml:space="preserve">shall be </w:t>
      </w:r>
      <w:r w:rsidR="00F1118F">
        <w:t xml:space="preserve">provided to </w:t>
      </w:r>
      <w:r w:rsidR="00F1118F" w:rsidRPr="001169AA">
        <w:t>[the project owner]</w:t>
      </w:r>
      <w:r w:rsidR="00F1118F">
        <w:t xml:space="preserve"> </w:t>
      </w:r>
      <w:r w:rsidR="00F1118F" w:rsidRPr="008A5789">
        <w:t xml:space="preserve">as </w:t>
      </w:r>
      <w:r w:rsidR="001D17F0">
        <w:lastRenderedPageBreak/>
        <w:t>e</w:t>
      </w:r>
      <w:r w:rsidR="00F1118F" w:rsidRPr="008A5789">
        <w:t xml:space="preserve">vidence </w:t>
      </w:r>
      <w:r w:rsidR="00F1118F">
        <w:t>of</w:t>
      </w:r>
      <w:r w:rsidR="00F1118F" w:rsidRPr="008A5789">
        <w:t xml:space="preserve"> the application to EPA, showing tha</w:t>
      </w:r>
      <w:r w:rsidR="00BA3CA8">
        <w:t>t the energy design intent meet</w:t>
      </w:r>
      <w:r w:rsidR="0004687E">
        <w:t>s</w:t>
      </w:r>
      <w:r w:rsidR="00BA3CA8">
        <w:t xml:space="preserve"> or exceed</w:t>
      </w:r>
      <w:r w:rsidR="0004687E">
        <w:t>s</w:t>
      </w:r>
      <w:r w:rsidR="00F1118F" w:rsidRPr="008A5789">
        <w:t xml:space="preserve"> ENERGY STAR performance levels.</w:t>
      </w:r>
      <w:r w:rsidR="002D518F">
        <w:t xml:space="preserve"> Reference the application instructions for </w:t>
      </w:r>
      <w:hyperlink r:id="rId12" w:history="1">
        <w:r w:rsidR="002D518F" w:rsidRPr="0039508B">
          <w:rPr>
            <w:rStyle w:val="Hyperlink"/>
          </w:rPr>
          <w:t>Designed to Earn the ENERGY STAR</w:t>
        </w:r>
      </w:hyperlink>
      <w:r w:rsidR="002D518F">
        <w:t xml:space="preserve"> to submit projects to EPA.</w:t>
      </w:r>
    </w:p>
    <w:p w14:paraId="7D01222C" w14:textId="6A56BD7F" w:rsidR="00AA3F43" w:rsidRDefault="0053021E" w:rsidP="00B1670C">
      <w:pPr>
        <w:spacing w:after="100" w:afterAutospacing="1" w:line="360" w:lineRule="auto"/>
      </w:pPr>
      <w:r>
        <w:t xml:space="preserve">Upon </w:t>
      </w:r>
      <w:r w:rsidR="0004687E">
        <w:t xml:space="preserve">EPA’s award for </w:t>
      </w:r>
      <w:r>
        <w:t xml:space="preserve">achieving certification, </w:t>
      </w:r>
      <w:r w:rsidR="00A171E1">
        <w:t>the architect of record</w:t>
      </w:r>
      <w:r w:rsidR="00A171E1" w:rsidRPr="008A5789">
        <w:t xml:space="preserve"> </w:t>
      </w:r>
      <w:r w:rsidR="00A171E1">
        <w:t xml:space="preserve">may insert </w:t>
      </w:r>
      <w:r>
        <w:t xml:space="preserve">the </w:t>
      </w:r>
      <w:hyperlink r:id="rId13" w:history="1">
        <w:r w:rsidRPr="00777B58">
          <w:rPr>
            <w:rStyle w:val="Hyperlink"/>
          </w:rPr>
          <w:t xml:space="preserve">Designed to Earn the ENERGY STAR </w:t>
        </w:r>
        <w:r w:rsidR="005A7F19">
          <w:rPr>
            <w:rStyle w:val="Hyperlink"/>
          </w:rPr>
          <w:t>mark</w:t>
        </w:r>
      </w:hyperlink>
      <w:r>
        <w:t xml:space="preserve"> </w:t>
      </w:r>
      <w:r w:rsidR="008A5789" w:rsidRPr="008A5789">
        <w:t xml:space="preserve">in the </w:t>
      </w:r>
      <w:r w:rsidR="001A5D86">
        <w:t>construction document</w:t>
      </w:r>
      <w:r w:rsidR="0011598D">
        <w:t>s and</w:t>
      </w:r>
      <w:r w:rsidR="00BA3CA8">
        <w:t>/or</w:t>
      </w:r>
      <w:r w:rsidR="0011598D">
        <w:t xml:space="preserve"> </w:t>
      </w:r>
      <w:r w:rsidR="008A5789" w:rsidRPr="008A5789">
        <w:t>title block</w:t>
      </w:r>
      <w:r w:rsidR="00A171E1">
        <w:t xml:space="preserve"> on drawings</w:t>
      </w:r>
      <w:r>
        <w:t xml:space="preserve">. The graphic </w:t>
      </w:r>
      <w:r w:rsidR="008A5789" w:rsidRPr="008A5789">
        <w:t xml:space="preserve">may also be </w:t>
      </w:r>
      <w:r>
        <w:t xml:space="preserve">used </w:t>
      </w:r>
      <w:r w:rsidR="00A171E1">
        <w:t>in</w:t>
      </w:r>
      <w:r w:rsidR="008A5789" w:rsidRPr="008A5789">
        <w:t xml:space="preserve"> other </w:t>
      </w:r>
      <w:r w:rsidR="00A171E1">
        <w:t xml:space="preserve">collateral and promotional </w:t>
      </w:r>
      <w:r w:rsidR="00A41C89">
        <w:t xml:space="preserve">materials </w:t>
      </w:r>
      <w:r w:rsidR="008A5789" w:rsidRPr="008A5789">
        <w:t xml:space="preserve">for the </w:t>
      </w:r>
      <w:r>
        <w:t>approved</w:t>
      </w:r>
      <w:r w:rsidRPr="008A5789">
        <w:t xml:space="preserve"> </w:t>
      </w:r>
      <w:r w:rsidR="008A5789" w:rsidRPr="008A5789">
        <w:t>project.</w:t>
      </w:r>
      <w:r w:rsidR="00777B58">
        <w:t xml:space="preserve"> </w:t>
      </w:r>
    </w:p>
    <w:p w14:paraId="2F88EC7E" w14:textId="48331F75" w:rsidR="00E972BC" w:rsidRDefault="00AA3F43" w:rsidP="00B1670C">
      <w:pPr>
        <w:spacing w:after="100" w:afterAutospacing="1" w:line="360" w:lineRule="auto"/>
      </w:pPr>
      <w:r>
        <w:t>T</w:t>
      </w:r>
      <w:r w:rsidR="00E972BC" w:rsidRPr="004567CE">
        <w:t xml:space="preserve">he design property record shall be maintained in </w:t>
      </w:r>
      <w:r w:rsidR="00EE2ED4">
        <w:t xml:space="preserve">the </w:t>
      </w:r>
      <w:r w:rsidR="00E972BC" w:rsidRPr="004567CE">
        <w:t>project owner’s ENERGY STAR Portfolio Manager account</w:t>
      </w:r>
      <w:r w:rsidR="00BA3CA8">
        <w:t xml:space="preserve">.  The </w:t>
      </w:r>
      <w:r w:rsidR="00C4181B">
        <w:t xml:space="preserve">same property record </w:t>
      </w:r>
      <w:r w:rsidR="00BA3CA8">
        <w:t xml:space="preserve">shall be used </w:t>
      </w:r>
      <w:r w:rsidR="00BE35F0">
        <w:t xml:space="preserve">for tracking energy data </w:t>
      </w:r>
      <w:r w:rsidR="00E972BC" w:rsidRPr="004567CE">
        <w:t xml:space="preserve">once the building is operating </w:t>
      </w:r>
      <w:r w:rsidR="00BE35F0">
        <w:t xml:space="preserve">to determine if the intended </w:t>
      </w:r>
      <w:r w:rsidR="00BA3CA8">
        <w:t xml:space="preserve">energy design </w:t>
      </w:r>
      <w:r w:rsidR="00BE35F0">
        <w:t>goal was achieved</w:t>
      </w:r>
      <w:r w:rsidR="00E972BC">
        <w:t>.</w:t>
      </w:r>
      <w:r w:rsidR="002757FB">
        <w:t xml:space="preserve"> </w:t>
      </w:r>
    </w:p>
    <w:p w14:paraId="32E57704" w14:textId="77777777" w:rsidR="008A5789" w:rsidRPr="00A45FE5" w:rsidRDefault="008A5789" w:rsidP="00B1670C">
      <w:pPr>
        <w:spacing w:after="100" w:afterAutospacing="1"/>
        <w:rPr>
          <w:color w:val="767171" w:themeColor="background2" w:themeShade="80"/>
          <w:sz w:val="32"/>
          <w:szCs w:val="32"/>
        </w:rPr>
      </w:pPr>
      <w:r w:rsidRPr="00A45FE5">
        <w:rPr>
          <w:color w:val="767171" w:themeColor="background2" w:themeShade="80"/>
          <w:sz w:val="32"/>
          <w:szCs w:val="32"/>
        </w:rPr>
        <w:t>Recommended specification language</w:t>
      </w:r>
      <w:r w:rsidR="009F7924" w:rsidRPr="00A45FE5">
        <w:rPr>
          <w:color w:val="767171" w:themeColor="background2" w:themeShade="80"/>
          <w:sz w:val="32"/>
          <w:szCs w:val="32"/>
        </w:rPr>
        <w:t xml:space="preserve"> for contractors, </w:t>
      </w:r>
      <w:r w:rsidR="00A41C89" w:rsidRPr="00A45FE5">
        <w:rPr>
          <w:color w:val="767171" w:themeColor="background2" w:themeShade="80"/>
          <w:sz w:val="32"/>
          <w:szCs w:val="32"/>
        </w:rPr>
        <w:t>commissioning agents</w:t>
      </w:r>
      <w:r w:rsidR="009F7924" w:rsidRPr="00A45FE5">
        <w:rPr>
          <w:color w:val="767171" w:themeColor="background2" w:themeShade="80"/>
          <w:sz w:val="32"/>
          <w:szCs w:val="32"/>
        </w:rPr>
        <w:t xml:space="preserve">, and </w:t>
      </w:r>
      <w:r w:rsidR="00BC5FD1" w:rsidRPr="00A45FE5">
        <w:rPr>
          <w:color w:val="767171" w:themeColor="background2" w:themeShade="80"/>
          <w:sz w:val="32"/>
          <w:szCs w:val="32"/>
        </w:rPr>
        <w:t>building managers</w:t>
      </w:r>
    </w:p>
    <w:p w14:paraId="281394BE" w14:textId="1CCD51D2" w:rsidR="00F57F33" w:rsidRPr="00A45FE5" w:rsidRDefault="00686BD7" w:rsidP="00A45FE5">
      <w:pPr>
        <w:spacing w:after="0" w:line="360" w:lineRule="auto"/>
        <w:rPr>
          <w:b/>
          <w:bCs/>
          <w:color w:val="767171" w:themeColor="background2" w:themeShade="80"/>
          <w:sz w:val="28"/>
          <w:szCs w:val="28"/>
        </w:rPr>
      </w:pPr>
      <w:r w:rsidRPr="00A45FE5">
        <w:rPr>
          <w:b/>
          <w:bCs/>
          <w:color w:val="767171" w:themeColor="background2" w:themeShade="80"/>
          <w:sz w:val="28"/>
          <w:szCs w:val="28"/>
        </w:rPr>
        <w:t>C</w:t>
      </w:r>
      <w:r w:rsidR="00A46E74" w:rsidRPr="00A45FE5">
        <w:rPr>
          <w:b/>
          <w:bCs/>
          <w:color w:val="767171" w:themeColor="background2" w:themeShade="80"/>
          <w:sz w:val="28"/>
          <w:szCs w:val="28"/>
        </w:rPr>
        <w:t>onstruction c</w:t>
      </w:r>
      <w:r w:rsidRPr="00A45FE5">
        <w:rPr>
          <w:b/>
          <w:bCs/>
          <w:color w:val="767171" w:themeColor="background2" w:themeShade="80"/>
          <w:sz w:val="28"/>
          <w:szCs w:val="28"/>
        </w:rPr>
        <w:t xml:space="preserve">ontractor </w:t>
      </w:r>
      <w:r w:rsidR="00720887" w:rsidRPr="00A45FE5">
        <w:rPr>
          <w:b/>
          <w:bCs/>
          <w:color w:val="767171" w:themeColor="background2" w:themeShade="80"/>
          <w:sz w:val="28"/>
          <w:szCs w:val="28"/>
        </w:rPr>
        <w:t>section</w:t>
      </w:r>
    </w:p>
    <w:p w14:paraId="123E1105" w14:textId="00AE4FEE" w:rsidR="008A5789" w:rsidRDefault="008A5789" w:rsidP="00B1670C">
      <w:pPr>
        <w:spacing w:after="100" w:afterAutospacing="1" w:line="360" w:lineRule="auto"/>
      </w:pPr>
      <w:r w:rsidRPr="008A5789">
        <w:t xml:space="preserve">This project is designed to achieve an ENERGY STAR score of 75 or greater. The </w:t>
      </w:r>
      <w:r w:rsidR="00F2783F">
        <w:t>architect of record</w:t>
      </w:r>
      <w:r w:rsidR="00F2783F" w:rsidRPr="008A5789" w:rsidDel="00F2783F">
        <w:t xml:space="preserve"> </w:t>
      </w:r>
      <w:r w:rsidRPr="008A5789">
        <w:t xml:space="preserve">has </w:t>
      </w:r>
      <w:r w:rsidR="0004687E">
        <w:t>included the</w:t>
      </w:r>
      <w:r w:rsidR="0004687E" w:rsidRPr="008A5789">
        <w:t xml:space="preserve"> Statement of Energy Design Intent, generated from </w:t>
      </w:r>
      <w:r w:rsidR="0004687E">
        <w:t xml:space="preserve">EPA’s </w:t>
      </w:r>
      <w:r w:rsidR="0004687E" w:rsidRPr="008A5789">
        <w:t>Portfolio Manager</w:t>
      </w:r>
      <w:r w:rsidR="0004687E">
        <w:t>, and submitted</w:t>
      </w:r>
      <w:r w:rsidR="0004687E" w:rsidRPr="008A5789">
        <w:t xml:space="preserve"> </w:t>
      </w:r>
      <w:r w:rsidRPr="008A5789">
        <w:t>a</w:t>
      </w:r>
      <w:r w:rsidR="00F2783F">
        <w:t xml:space="preserve">n application for </w:t>
      </w:r>
      <w:r w:rsidR="00777B58" w:rsidRPr="00E9587F">
        <w:t>Designed to Earn the ENERGY ST</w:t>
      </w:r>
      <w:r w:rsidR="002D518F">
        <w:t xml:space="preserve">AR. </w:t>
      </w:r>
      <w:r w:rsidRPr="008A5789">
        <w:t xml:space="preserve">The contractor shall adhere to products, methods, and quality levels specified in the construction documents. Any proposed substitutions </w:t>
      </w:r>
      <w:r w:rsidR="0007351B">
        <w:t xml:space="preserve">affecting </w:t>
      </w:r>
      <w:r w:rsidR="00B46A11">
        <w:t xml:space="preserve">building energy performance </w:t>
      </w:r>
      <w:r w:rsidRPr="008A5789">
        <w:t>must be submitted according to the procedures defined herein. Substitutions that may alter the energy performance goals of the project</w:t>
      </w:r>
      <w:r w:rsidR="00A171E1">
        <w:t>, including but not limited to</w:t>
      </w:r>
      <w:r w:rsidR="001852FD">
        <w:t xml:space="preserve"> HVAC equipment, </w:t>
      </w:r>
      <w:r w:rsidR="00996803">
        <w:t>insulation, cladding, and windows</w:t>
      </w:r>
      <w:r w:rsidR="00A171E1">
        <w:t>, and lighting</w:t>
      </w:r>
      <w:r w:rsidR="00996803">
        <w:t xml:space="preserve"> </w:t>
      </w:r>
      <w:r w:rsidR="00965596">
        <w:t>must be approved by</w:t>
      </w:r>
      <w:r w:rsidRPr="008A5789">
        <w:t xml:space="preserve"> the design team</w:t>
      </w:r>
      <w:r w:rsidR="00C4181B">
        <w:t xml:space="preserve"> and building owner</w:t>
      </w:r>
      <w:r w:rsidR="002E4E40">
        <w:t xml:space="preserve">. Any </w:t>
      </w:r>
      <w:r w:rsidR="006F5186">
        <w:t xml:space="preserve">substitutions that </w:t>
      </w:r>
      <w:r w:rsidR="00011D5B">
        <w:t>would</w:t>
      </w:r>
      <w:r w:rsidR="00A734EA">
        <w:t xml:space="preserve"> </w:t>
      </w:r>
      <w:r w:rsidR="004E594B">
        <w:t xml:space="preserve">render the project ineligible for ENERGY STAR </w:t>
      </w:r>
      <w:r w:rsidR="002E4E40">
        <w:t>certification</w:t>
      </w:r>
      <w:r w:rsidR="004E594B">
        <w:t xml:space="preserve"> will not be approved</w:t>
      </w:r>
      <w:r w:rsidR="00A734EA">
        <w:t>.</w:t>
      </w:r>
    </w:p>
    <w:p w14:paraId="721FB80B" w14:textId="77777777" w:rsidR="008A5789" w:rsidRPr="00A45FE5" w:rsidRDefault="008A5789" w:rsidP="00A45FE5">
      <w:pPr>
        <w:spacing w:after="0" w:line="360" w:lineRule="auto"/>
        <w:rPr>
          <w:b/>
          <w:bCs/>
          <w:color w:val="767171" w:themeColor="background2" w:themeShade="80"/>
          <w:sz w:val="28"/>
          <w:szCs w:val="28"/>
        </w:rPr>
      </w:pPr>
      <w:r w:rsidRPr="00A45FE5">
        <w:rPr>
          <w:b/>
          <w:bCs/>
          <w:color w:val="767171" w:themeColor="background2" w:themeShade="80"/>
          <w:sz w:val="28"/>
          <w:szCs w:val="28"/>
        </w:rPr>
        <w:t>Commissioning section</w:t>
      </w:r>
    </w:p>
    <w:p w14:paraId="6626E62C" w14:textId="02D57752" w:rsidR="008A5789" w:rsidRDefault="008A5789" w:rsidP="00B1670C">
      <w:pPr>
        <w:spacing w:after="100" w:afterAutospacing="1" w:line="360" w:lineRule="auto"/>
      </w:pPr>
      <w:r w:rsidRPr="008A5789">
        <w:t xml:space="preserve">The owner </w:t>
      </w:r>
      <w:r w:rsidR="002E4E40">
        <w:t>shall employ</w:t>
      </w:r>
      <w:r w:rsidRPr="008A5789">
        <w:t xml:space="preserve"> a commissioning agent (independent of the design team) </w:t>
      </w:r>
      <w:r w:rsidR="00363093">
        <w:t>to</w:t>
      </w:r>
      <w:r w:rsidRPr="008A5789">
        <w:t xml:space="preserve"> document confirmation that building systems function in compliance with </w:t>
      </w:r>
      <w:r w:rsidR="00363093">
        <w:t xml:space="preserve">the </w:t>
      </w:r>
      <w:r w:rsidRPr="008A5789">
        <w:t xml:space="preserve">energy performance goals set forth in the project documents </w:t>
      </w:r>
      <w:r w:rsidR="00363093">
        <w:t>and</w:t>
      </w:r>
      <w:r w:rsidRPr="008A5789">
        <w:t xml:space="preserve"> satisfy the owner's operational </w:t>
      </w:r>
      <w:r w:rsidR="002E4E40">
        <w:t>goal</w:t>
      </w:r>
      <w:r w:rsidRPr="008A5789">
        <w:t xml:space="preserve">s. The commissioning agent shall perform tests and document procedures necessary to verify compliance with intended </w:t>
      </w:r>
      <w:r w:rsidRPr="008A5789">
        <w:lastRenderedPageBreak/>
        <w:t xml:space="preserve">operation of specified systems. The commissioning responsibilities are indicated within the </w:t>
      </w:r>
      <w:r w:rsidR="0040068A">
        <w:t>construction documents</w:t>
      </w:r>
      <w:r w:rsidRPr="008A5789">
        <w:t xml:space="preserve"> and individual specification sections.</w:t>
      </w:r>
      <w:r w:rsidR="00B1670C">
        <w:t xml:space="preserve"> </w:t>
      </w:r>
      <w:r w:rsidRPr="008A5789">
        <w:t>The commissioning agent shall measure and track actual energy consumption of the building’s systems to determine if energy performance goals are being achieved and maintained</w:t>
      </w:r>
      <w:r w:rsidR="006D436B">
        <w:t>.</w:t>
      </w:r>
      <w:r w:rsidRPr="008A5789">
        <w:t xml:space="preserve"> The </w:t>
      </w:r>
      <w:r w:rsidR="00CA00DD">
        <w:t xml:space="preserve">commissioning agent shall work with the </w:t>
      </w:r>
      <w:r w:rsidRPr="008A5789">
        <w:t xml:space="preserve">contractor </w:t>
      </w:r>
      <w:r w:rsidR="00CA00DD">
        <w:t>to</w:t>
      </w:r>
      <w:r w:rsidRPr="008A5789">
        <w:t xml:space="preserve"> make needed adjustments and corrections prior to expiration of the warranty period</w:t>
      </w:r>
      <w:r w:rsidR="00B35084">
        <w:t>.</w:t>
      </w:r>
    </w:p>
    <w:p w14:paraId="0F3B0DC8" w14:textId="77777777" w:rsidR="00A45FE5" w:rsidRPr="00A45FE5" w:rsidRDefault="00A45FE5" w:rsidP="00A45FE5">
      <w:pPr>
        <w:spacing w:after="0" w:line="360" w:lineRule="auto"/>
        <w:rPr>
          <w:b/>
          <w:bCs/>
          <w:color w:val="767171" w:themeColor="background2" w:themeShade="80"/>
          <w:sz w:val="28"/>
          <w:szCs w:val="28"/>
        </w:rPr>
      </w:pPr>
      <w:r w:rsidRPr="00A45FE5">
        <w:rPr>
          <w:b/>
          <w:bCs/>
          <w:color w:val="767171" w:themeColor="background2" w:themeShade="80"/>
          <w:sz w:val="28"/>
          <w:szCs w:val="28"/>
        </w:rPr>
        <w:t>Building management contract or tenant lease (Post Occupancy)</w:t>
      </w:r>
    </w:p>
    <w:p w14:paraId="7D7347C5" w14:textId="00FC7C80" w:rsidR="00B1670C" w:rsidRDefault="00ED1D49" w:rsidP="00B1670C">
      <w:pPr>
        <w:spacing w:after="100" w:afterAutospacing="1" w:line="360" w:lineRule="auto"/>
      </w:pPr>
      <w:r>
        <w:t xml:space="preserve">It is the intent of the building owner that </w:t>
      </w:r>
      <w:hyperlink r:id="rId14" w:history="1">
        <w:r w:rsidR="008A5789" w:rsidRPr="000835E0">
          <w:rPr>
            <w:rStyle w:val="Hyperlink"/>
          </w:rPr>
          <w:t>ENERGY STAR certification</w:t>
        </w:r>
      </w:hyperlink>
      <w:r w:rsidR="008A5789" w:rsidRPr="008A5789">
        <w:t xml:space="preserve"> shall be </w:t>
      </w:r>
      <w:r w:rsidR="00A171E1">
        <w:t>pursued</w:t>
      </w:r>
      <w:r w:rsidR="008A5789" w:rsidRPr="008A5789">
        <w:t xml:space="preserve"> </w:t>
      </w:r>
      <w:r w:rsidR="00F2783F">
        <w:t xml:space="preserve">in </w:t>
      </w:r>
      <w:r w:rsidR="002E4E40">
        <w:t>no less than</w:t>
      </w:r>
      <w:r w:rsidR="00F2783F">
        <w:t xml:space="preserve"> </w:t>
      </w:r>
      <w:r w:rsidR="00A171E1">
        <w:rPr>
          <w:bCs/>
          <w:iCs/>
        </w:rPr>
        <w:t xml:space="preserve">eleven </w:t>
      </w:r>
      <w:r w:rsidR="008A5789" w:rsidRPr="008A5789">
        <w:t>months</w:t>
      </w:r>
      <w:r w:rsidR="00F2783F">
        <w:rPr>
          <w:rStyle w:val="FootnoteReference"/>
        </w:rPr>
        <w:footnoteReference w:id="4"/>
      </w:r>
      <w:r w:rsidR="008A5789" w:rsidRPr="008A5789">
        <w:t xml:space="preserve"> of </w:t>
      </w:r>
      <w:r w:rsidR="00F2783F">
        <w:t>operation</w:t>
      </w:r>
      <w:r w:rsidR="00A171E1">
        <w:t xml:space="preserve">, meet or </w:t>
      </w:r>
      <w:r w:rsidR="00EE5222">
        <w:t>exceed</w:t>
      </w:r>
      <w:r w:rsidR="00A171E1">
        <w:t xml:space="preserve"> the</w:t>
      </w:r>
      <w:r w:rsidR="00EE5222">
        <w:t xml:space="preserve"> </w:t>
      </w:r>
      <w:hyperlink r:id="rId15" w:history="1">
        <w:r w:rsidR="00EE5222" w:rsidRPr="00EE5222">
          <w:rPr>
            <w:rStyle w:val="Hyperlink"/>
          </w:rPr>
          <w:t>occupancy requirements</w:t>
        </w:r>
      </w:hyperlink>
      <w:r w:rsidR="00EE5222">
        <w:t xml:space="preserve"> se</w:t>
      </w:r>
      <w:r w:rsidR="00A171E1">
        <w:t xml:space="preserve">t forth </w:t>
      </w:r>
      <w:r w:rsidR="00EE5222">
        <w:t>by EPA</w:t>
      </w:r>
      <w:r w:rsidR="00F2783F">
        <w:rPr>
          <w:rStyle w:val="FootnoteReference"/>
        </w:rPr>
        <w:footnoteReference w:id="5"/>
      </w:r>
      <w:r w:rsidR="00F30342">
        <w:t xml:space="preserve"> </w:t>
      </w:r>
      <w:r w:rsidR="00A0147C">
        <w:t>and</w:t>
      </w:r>
      <w:r w:rsidR="008A5789" w:rsidRPr="008A5789">
        <w:t xml:space="preserve"> </w:t>
      </w:r>
      <w:r w:rsidR="001D27DD">
        <w:t xml:space="preserve">the </w:t>
      </w:r>
      <w:r w:rsidR="002E4E40">
        <w:t xml:space="preserve">building qualifies as a </w:t>
      </w:r>
      <w:hyperlink r:id="rId16" w:history="1">
        <w:r w:rsidR="008A5789" w:rsidRPr="008A5789">
          <w:rPr>
            <w:color w:val="157CBD"/>
            <w:u w:val="single"/>
          </w:rPr>
          <w:t>property types eligible to earn a 1 – 100 ENERGY STAR score</w:t>
        </w:r>
        <w:r w:rsidR="002D518F" w:rsidRPr="00E9587F">
          <w:rPr>
            <w:color w:val="157CBD"/>
          </w:rPr>
          <w:t>.</w:t>
        </w:r>
        <w:r w:rsidR="008A5789" w:rsidRPr="00E9587F">
          <w:rPr>
            <w:color w:val="157CBD"/>
          </w:rPr>
          <w:t> </w:t>
        </w:r>
      </w:hyperlink>
      <w:r w:rsidR="008A5789" w:rsidRPr="008A5789">
        <w:t xml:space="preserve">The building’s annual energy use shall be benchmarked using </w:t>
      </w:r>
      <w:r w:rsidR="009E5694">
        <w:t>ENENRGY STAR</w:t>
      </w:r>
      <w:r w:rsidR="00C4181B">
        <w:t xml:space="preserve">’s </w:t>
      </w:r>
      <w:r w:rsidR="008A5789" w:rsidRPr="008A5789">
        <w:t xml:space="preserve">Portfolio Manager. </w:t>
      </w:r>
      <w:r w:rsidR="00A0147C">
        <w:t>Upon completion of</w:t>
      </w:r>
      <w:r w:rsidR="00A0147C" w:rsidRPr="00015F49">
        <w:t xml:space="preserve"> the </w:t>
      </w:r>
      <w:r w:rsidR="00A0147C">
        <w:t xml:space="preserve">benchmarking </w:t>
      </w:r>
      <w:r w:rsidR="00A0147C" w:rsidRPr="00015F49">
        <w:t>phase</w:t>
      </w:r>
      <w:r w:rsidR="00A0147C">
        <w:t>,</w:t>
      </w:r>
      <w:r w:rsidR="00A0147C" w:rsidRPr="001169AA">
        <w:t xml:space="preserve"> the </w:t>
      </w:r>
      <w:r w:rsidR="00A0147C">
        <w:t xml:space="preserve">designee </w:t>
      </w:r>
      <w:r w:rsidR="00A0147C" w:rsidRPr="001169AA">
        <w:t>shall prepar</w:t>
      </w:r>
      <w:r w:rsidR="00A0147C">
        <w:t>e</w:t>
      </w:r>
      <w:r w:rsidR="00A0147C" w:rsidRPr="001169AA">
        <w:t xml:space="preserve"> and submit</w:t>
      </w:r>
      <w:r w:rsidR="00A0147C">
        <w:t xml:space="preserve"> </w:t>
      </w:r>
      <w:r w:rsidR="000D5C27">
        <w:t xml:space="preserve">the </w:t>
      </w:r>
      <w:r w:rsidR="00A0147C">
        <w:t>application</w:t>
      </w:r>
      <w:r w:rsidR="00A0147C" w:rsidRPr="001169AA">
        <w:t xml:space="preserve"> to the EPA</w:t>
      </w:r>
      <w:r w:rsidR="0025729D" w:rsidRPr="0025729D">
        <w:t xml:space="preserve"> </w:t>
      </w:r>
      <w:r w:rsidR="0025729D">
        <w:t xml:space="preserve">for </w:t>
      </w:r>
      <w:r w:rsidR="0025729D" w:rsidRPr="00976ABE">
        <w:t>ENERGY STAR certification</w:t>
      </w:r>
      <w:r w:rsidR="00A0147C">
        <w:t xml:space="preserve">. </w:t>
      </w:r>
      <w:r w:rsidR="00A0147C" w:rsidRPr="001169AA">
        <w:t xml:space="preserve">Upon </w:t>
      </w:r>
      <w:r w:rsidR="00A0147C">
        <w:t xml:space="preserve">approval of </w:t>
      </w:r>
      <w:r w:rsidR="00F30342" w:rsidRPr="001169AA">
        <w:t>certification,</w:t>
      </w:r>
      <w:r w:rsidR="00A0147C">
        <w:t xml:space="preserve"> </w:t>
      </w:r>
      <w:r w:rsidR="00A0147C" w:rsidRPr="001169AA">
        <w:t xml:space="preserve">the </w:t>
      </w:r>
      <w:r w:rsidR="00A0147C">
        <w:t>owner designee</w:t>
      </w:r>
      <w:r w:rsidR="00A0147C" w:rsidRPr="001169AA">
        <w:t xml:space="preserve"> shall provide documentation verifying compliance to [the project owner].</w:t>
      </w:r>
      <w:r w:rsidR="0025729D">
        <w:t xml:space="preserve"> </w:t>
      </w:r>
      <w:r w:rsidR="0025729D" w:rsidRPr="008A5789">
        <w:t xml:space="preserve">A copy of the original Statement of Energy </w:t>
      </w:r>
      <w:r w:rsidR="0025729D">
        <w:t>Performance</w:t>
      </w:r>
      <w:r w:rsidR="0025729D" w:rsidRPr="008A5789">
        <w:t xml:space="preserve"> </w:t>
      </w:r>
      <w:r w:rsidR="0025729D">
        <w:t xml:space="preserve">signed and </w:t>
      </w:r>
      <w:r w:rsidR="0025729D" w:rsidRPr="008A5789">
        <w:t xml:space="preserve">sealed by a licensed engineer </w:t>
      </w:r>
      <w:r w:rsidR="0025729D">
        <w:t xml:space="preserve">or registered architect </w:t>
      </w:r>
      <w:r w:rsidR="0025729D" w:rsidRPr="008A5789">
        <w:t xml:space="preserve">shall be </w:t>
      </w:r>
      <w:r w:rsidR="0025729D">
        <w:t xml:space="preserve">provided to </w:t>
      </w:r>
      <w:r w:rsidR="0025729D" w:rsidRPr="001169AA">
        <w:t>[the project owner]</w:t>
      </w:r>
      <w:r w:rsidR="0025729D">
        <w:t xml:space="preserve"> </w:t>
      </w:r>
      <w:r w:rsidR="0025729D" w:rsidRPr="008A5789">
        <w:t xml:space="preserve">as evidence that the energy </w:t>
      </w:r>
      <w:r w:rsidR="0025729D">
        <w:t>performance meet or exceed</w:t>
      </w:r>
      <w:r w:rsidR="0025729D" w:rsidRPr="008A5789">
        <w:t xml:space="preserve"> ENERGY STAR performance levels.</w:t>
      </w:r>
    </w:p>
    <w:p w14:paraId="7140FB29" w14:textId="77777777" w:rsidR="00B1670C" w:rsidRDefault="00B1670C">
      <w:pPr>
        <w:shd w:val="clear" w:color="auto" w:fill="auto"/>
        <w:spacing w:after="160" w:line="259" w:lineRule="auto"/>
      </w:pPr>
      <w:r>
        <w:br w:type="page"/>
      </w:r>
    </w:p>
    <w:p w14:paraId="011AECD6" w14:textId="77777777" w:rsidR="00A0147C" w:rsidRDefault="00A0147C" w:rsidP="00B1670C">
      <w:pPr>
        <w:spacing w:after="100" w:afterAutospacing="1" w:line="360" w:lineRule="auto"/>
      </w:pPr>
    </w:p>
    <w:p w14:paraId="16EC9E35" w14:textId="21EB143D" w:rsidR="002D7109" w:rsidRPr="002D7109" w:rsidRDefault="001C0B1A" w:rsidP="00AD660F">
      <w:pPr>
        <w:rPr>
          <w:b/>
          <w:i/>
        </w:rPr>
      </w:pPr>
      <w:r w:rsidRPr="005928D0">
        <w:rPr>
          <w:b/>
          <w:i/>
          <w:sz w:val="20"/>
        </w:rPr>
        <w:t xml:space="preserve">Figure 1: </w:t>
      </w:r>
      <w:r w:rsidR="005928D0" w:rsidRPr="005928D0">
        <w:rPr>
          <w:b/>
          <w:i/>
          <w:sz w:val="20"/>
        </w:rPr>
        <w:t xml:space="preserve">Lifecycle graphic for using </w:t>
      </w:r>
      <w:r w:rsidRPr="005928D0">
        <w:rPr>
          <w:b/>
          <w:i/>
          <w:sz w:val="20"/>
        </w:rPr>
        <w:t xml:space="preserve">ENERGY STAR </w:t>
      </w:r>
      <w:r w:rsidR="005928D0" w:rsidRPr="005928D0">
        <w:rPr>
          <w:b/>
          <w:i/>
          <w:sz w:val="20"/>
        </w:rPr>
        <w:t xml:space="preserve">for </w:t>
      </w:r>
      <w:r w:rsidRPr="005928D0">
        <w:rPr>
          <w:b/>
          <w:i/>
          <w:sz w:val="20"/>
        </w:rPr>
        <w:t>design and operational phases of building</w:t>
      </w:r>
      <w:r>
        <w:rPr>
          <w:b/>
          <w:i/>
        </w:rPr>
        <w:t xml:space="preserve"> </w:t>
      </w:r>
    </w:p>
    <w:p w14:paraId="0E7E263B" w14:textId="2653FA71" w:rsidR="00AD660F" w:rsidRDefault="005928D0" w:rsidP="00AD660F">
      <w:pPr>
        <w:widowControl w:val="0"/>
        <w:shd w:val="clear" w:color="auto" w:fill="auto"/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auto"/>
          <w:sz w:val="26"/>
          <w:szCs w:val="26"/>
        </w:rPr>
      </w:pPr>
      <w:r>
        <w:rPr>
          <w:rFonts w:ascii="Arial" w:eastAsiaTheme="minorHAnsi" w:hAnsi="Arial" w:cs="Arial"/>
          <w:noProof/>
          <w:color w:val="auto"/>
          <w:sz w:val="26"/>
          <w:szCs w:val="26"/>
        </w:rPr>
        <w:drawing>
          <wp:inline distT="0" distB="0" distL="0" distR="0" wp14:anchorId="7EBB8382" wp14:editId="614B7425">
            <wp:extent cx="5939913" cy="2273300"/>
            <wp:effectExtent l="25400" t="25400" r="2921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297_EPA_ES_LifecycleGraphic_v07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51" b="27014"/>
                    <a:stretch/>
                  </pic:blipFill>
                  <pic:spPr bwMode="auto">
                    <a:xfrm>
                      <a:off x="0" y="0"/>
                      <a:ext cx="5993507" cy="229381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188D6A25" w14:textId="77777777" w:rsidR="00AD660F" w:rsidRDefault="00AD660F" w:rsidP="00AD660F"/>
    <w:p w14:paraId="48EA4802" w14:textId="521E3E4F" w:rsidR="00E45C7B" w:rsidRPr="00AD660F" w:rsidRDefault="00B1670C" w:rsidP="00AD660F">
      <w:r>
        <w:t>Q</w:t>
      </w:r>
      <w:r w:rsidR="00E45C7B">
        <w:t xml:space="preserve">uestions: </w:t>
      </w:r>
      <w:hyperlink r:id="rId18" w:history="1">
        <w:r w:rsidR="00E45C7B" w:rsidRPr="00371F78">
          <w:rPr>
            <w:rStyle w:val="Hyperlink"/>
          </w:rPr>
          <w:t>w</w:t>
        </w:r>
        <w:r w:rsidR="00E45C7B" w:rsidRPr="00371F78">
          <w:rPr>
            <w:rStyle w:val="Hyperlink"/>
          </w:rPr>
          <w:t>w</w:t>
        </w:r>
        <w:r w:rsidR="00E45C7B" w:rsidRPr="00371F78">
          <w:rPr>
            <w:rStyle w:val="Hyperlink"/>
          </w:rPr>
          <w:t>w.energystar.gov/buildingshelp</w:t>
        </w:r>
      </w:hyperlink>
    </w:p>
    <w:sectPr w:rsidR="00E45C7B" w:rsidRPr="00AD660F" w:rsidSect="001D17F0">
      <w:headerReference w:type="default" r:id="rId19"/>
      <w:footerReference w:type="default" r:id="rId20"/>
      <w:pgSz w:w="12240" w:h="15840"/>
      <w:pgMar w:top="2601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FC090" w14:textId="77777777" w:rsidR="005230AB" w:rsidRDefault="005230AB" w:rsidP="001169AA">
      <w:r>
        <w:separator/>
      </w:r>
    </w:p>
  </w:endnote>
  <w:endnote w:type="continuationSeparator" w:id="0">
    <w:p w14:paraId="1C36ECC6" w14:textId="77777777" w:rsidR="005230AB" w:rsidRDefault="005230AB" w:rsidP="0011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054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2B4EE" w14:textId="77777777" w:rsidR="008B43F4" w:rsidRDefault="008B43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8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341601" w14:textId="17839897" w:rsidR="00F1118F" w:rsidRPr="00F6135D" w:rsidRDefault="008B43F4">
    <w:pPr>
      <w:pStyle w:val="Footer"/>
      <w:rPr>
        <w:sz w:val="18"/>
        <w:szCs w:val="18"/>
      </w:rPr>
    </w:pPr>
    <w:r w:rsidRPr="00F6135D">
      <w:rPr>
        <w:sz w:val="18"/>
        <w:szCs w:val="18"/>
      </w:rPr>
      <w:t xml:space="preserve">Rev </w:t>
    </w:r>
    <w:r w:rsidR="005928D0">
      <w:rPr>
        <w:sz w:val="18"/>
        <w:szCs w:val="18"/>
      </w:rPr>
      <w:t>February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9C547" w14:textId="77777777" w:rsidR="005230AB" w:rsidRDefault="005230AB" w:rsidP="001169AA">
      <w:r>
        <w:separator/>
      </w:r>
    </w:p>
  </w:footnote>
  <w:footnote w:type="continuationSeparator" w:id="0">
    <w:p w14:paraId="43351297" w14:textId="77777777" w:rsidR="005230AB" w:rsidRDefault="005230AB" w:rsidP="001169AA">
      <w:r>
        <w:continuationSeparator/>
      </w:r>
    </w:p>
  </w:footnote>
  <w:footnote w:id="1">
    <w:p w14:paraId="184172AF" w14:textId="77777777" w:rsidR="005A1BD3" w:rsidRDefault="005A1B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135D">
        <w:rPr>
          <w:sz w:val="18"/>
          <w:szCs w:val="18"/>
        </w:rPr>
        <w:t>An</w:t>
      </w:r>
      <w:r w:rsidR="002757FB">
        <w:rPr>
          <w:sz w:val="18"/>
          <w:szCs w:val="18"/>
        </w:rPr>
        <w:t xml:space="preserve"> </w:t>
      </w:r>
      <w:r w:rsidRPr="00F6135D">
        <w:rPr>
          <w:sz w:val="18"/>
          <w:szCs w:val="18"/>
        </w:rPr>
        <w:t xml:space="preserve">ENERGY STAR </w:t>
      </w:r>
      <w:r w:rsidR="00DD16D4">
        <w:rPr>
          <w:sz w:val="18"/>
          <w:szCs w:val="18"/>
        </w:rPr>
        <w:t xml:space="preserve">score </w:t>
      </w:r>
      <w:r w:rsidRPr="00F6135D">
        <w:rPr>
          <w:sz w:val="18"/>
          <w:szCs w:val="18"/>
        </w:rPr>
        <w:t xml:space="preserve">of 75 is the minimum threshold for achieving certification; for design projects the score may be specified higher to allow for changes </w:t>
      </w:r>
      <w:r w:rsidR="005C785F">
        <w:rPr>
          <w:sz w:val="18"/>
          <w:szCs w:val="18"/>
        </w:rPr>
        <w:t xml:space="preserve">and </w:t>
      </w:r>
      <w:r w:rsidR="005C785F" w:rsidRPr="00296FB4">
        <w:rPr>
          <w:sz w:val="18"/>
          <w:szCs w:val="18"/>
        </w:rPr>
        <w:t>fluctuations</w:t>
      </w:r>
      <w:r w:rsidR="005C785F" w:rsidRPr="005A1BD3">
        <w:rPr>
          <w:sz w:val="18"/>
          <w:szCs w:val="18"/>
        </w:rPr>
        <w:t xml:space="preserve"> </w:t>
      </w:r>
      <w:r w:rsidRPr="00F6135D">
        <w:rPr>
          <w:sz w:val="18"/>
          <w:szCs w:val="18"/>
        </w:rPr>
        <w:t>during construction and operations.</w:t>
      </w:r>
      <w:r w:rsidR="002757FB">
        <w:rPr>
          <w:sz w:val="18"/>
          <w:szCs w:val="18"/>
        </w:rPr>
        <w:t xml:space="preserve"> </w:t>
      </w:r>
    </w:p>
    <w:p w14:paraId="21D96FDA" w14:textId="77777777" w:rsidR="005A1BD3" w:rsidRDefault="005A1BD3">
      <w:pPr>
        <w:pStyle w:val="FootnoteText"/>
      </w:pPr>
    </w:p>
  </w:footnote>
  <w:footnote w:id="2">
    <w:p w14:paraId="2DA4D497" w14:textId="42214F2C" w:rsidR="005A1BD3" w:rsidRPr="00C73A8C" w:rsidRDefault="005A1BD3" w:rsidP="005A1BD3">
      <w:pPr>
        <w:pStyle w:val="FootnoteText"/>
        <w:rPr>
          <w:sz w:val="18"/>
          <w:szCs w:val="18"/>
        </w:rPr>
      </w:pPr>
      <w:r w:rsidRPr="00C73A8C">
        <w:rPr>
          <w:rStyle w:val="FootnoteReference"/>
          <w:sz w:val="18"/>
          <w:szCs w:val="18"/>
        </w:rPr>
        <w:footnoteRef/>
      </w:r>
      <w:r w:rsidRPr="00C73A8C">
        <w:rPr>
          <w:sz w:val="18"/>
          <w:szCs w:val="18"/>
        </w:rPr>
        <w:t xml:space="preserve"> </w:t>
      </w:r>
      <w:r w:rsidRPr="00C73A8C">
        <w:rPr>
          <w:sz w:val="16"/>
          <w:szCs w:val="16"/>
        </w:rPr>
        <w:t>For property types not eligible for ENERGY STAR score</w:t>
      </w:r>
      <w:r w:rsidR="001F7DBD" w:rsidRPr="00C73A8C">
        <w:rPr>
          <w:sz w:val="16"/>
          <w:szCs w:val="16"/>
        </w:rPr>
        <w:t xml:space="preserve">, the EPA Portfolio Manager and Target Finder tools may be used to specify and document a </w:t>
      </w:r>
      <w:r w:rsidR="00CC2845" w:rsidRPr="00C73A8C">
        <w:rPr>
          <w:sz w:val="16"/>
          <w:szCs w:val="16"/>
        </w:rPr>
        <w:t xml:space="preserve">target </w:t>
      </w:r>
      <w:r w:rsidR="001C43E4" w:rsidRPr="00C73A8C">
        <w:rPr>
          <w:sz w:val="16"/>
          <w:szCs w:val="16"/>
        </w:rPr>
        <w:t>energy use intensity (</w:t>
      </w:r>
      <w:r w:rsidR="001F7DBD" w:rsidRPr="00C73A8C">
        <w:rPr>
          <w:sz w:val="16"/>
          <w:szCs w:val="16"/>
        </w:rPr>
        <w:t>EUI</w:t>
      </w:r>
      <w:r w:rsidR="001C43E4" w:rsidRPr="00C73A8C">
        <w:rPr>
          <w:sz w:val="16"/>
          <w:szCs w:val="16"/>
        </w:rPr>
        <w:t xml:space="preserve">) </w:t>
      </w:r>
      <w:r w:rsidR="001F7DBD" w:rsidRPr="00C73A8C">
        <w:rPr>
          <w:sz w:val="16"/>
          <w:szCs w:val="16"/>
        </w:rPr>
        <w:t xml:space="preserve">by </w:t>
      </w:r>
      <w:r w:rsidRPr="00C73A8C">
        <w:rPr>
          <w:sz w:val="16"/>
          <w:szCs w:val="16"/>
        </w:rPr>
        <w:t>substitut</w:t>
      </w:r>
      <w:r w:rsidR="001F7DBD" w:rsidRPr="00C73A8C">
        <w:rPr>
          <w:sz w:val="16"/>
          <w:szCs w:val="16"/>
        </w:rPr>
        <w:t>ing</w:t>
      </w:r>
      <w:r w:rsidRPr="00C73A8C">
        <w:rPr>
          <w:sz w:val="16"/>
          <w:szCs w:val="16"/>
        </w:rPr>
        <w:t xml:space="preserve"> the </w:t>
      </w:r>
      <w:r w:rsidRPr="00C73A8C">
        <w:rPr>
          <w:b/>
          <w:bCs/>
          <w:i/>
          <w:iCs/>
          <w:sz w:val="16"/>
          <w:szCs w:val="16"/>
        </w:rPr>
        <w:t>score specification language</w:t>
      </w:r>
      <w:r w:rsidRPr="00C73A8C">
        <w:rPr>
          <w:sz w:val="16"/>
          <w:szCs w:val="16"/>
        </w:rPr>
        <w:t xml:space="preserve"> with</w:t>
      </w:r>
      <w:r w:rsidR="001F7DBD" w:rsidRPr="00C73A8C">
        <w:rPr>
          <w:sz w:val="16"/>
          <w:szCs w:val="16"/>
        </w:rPr>
        <w:t xml:space="preserve"> </w:t>
      </w:r>
      <w:r w:rsidR="00CC2845" w:rsidRPr="00C73A8C">
        <w:rPr>
          <w:b/>
          <w:bCs/>
          <w:i/>
          <w:iCs/>
          <w:sz w:val="16"/>
          <w:szCs w:val="16"/>
        </w:rPr>
        <w:t xml:space="preserve">target </w:t>
      </w:r>
      <w:r w:rsidR="001F7DBD" w:rsidRPr="00C73A8C">
        <w:rPr>
          <w:b/>
          <w:bCs/>
          <w:i/>
          <w:iCs/>
          <w:sz w:val="16"/>
          <w:szCs w:val="16"/>
        </w:rPr>
        <w:t>EUI specification language</w:t>
      </w:r>
      <w:r w:rsidR="00CC2845" w:rsidRPr="00C73A8C">
        <w:rPr>
          <w:sz w:val="16"/>
          <w:szCs w:val="16"/>
        </w:rPr>
        <w:t>:</w:t>
      </w:r>
      <w:r w:rsidRPr="00C73A8C">
        <w:rPr>
          <w:sz w:val="16"/>
          <w:szCs w:val="16"/>
        </w:rPr>
        <w:t xml:space="preserve"> “</w:t>
      </w:r>
      <w:r w:rsidR="001F7DBD" w:rsidRPr="00C73A8C">
        <w:rPr>
          <w:b/>
          <w:bCs/>
          <w:i/>
          <w:iCs/>
          <w:sz w:val="16"/>
          <w:szCs w:val="16"/>
        </w:rPr>
        <w:t xml:space="preserve">to </w:t>
      </w:r>
      <w:r w:rsidRPr="00C73A8C">
        <w:rPr>
          <w:b/>
          <w:bCs/>
          <w:i/>
          <w:iCs/>
          <w:sz w:val="16"/>
          <w:szCs w:val="16"/>
        </w:rPr>
        <w:t xml:space="preserve">achieve a target EUI of XX </w:t>
      </w:r>
      <w:proofErr w:type="spellStart"/>
      <w:r w:rsidRPr="00C73A8C">
        <w:rPr>
          <w:b/>
          <w:bCs/>
          <w:i/>
          <w:iCs/>
          <w:sz w:val="16"/>
          <w:szCs w:val="16"/>
        </w:rPr>
        <w:t>kBtu</w:t>
      </w:r>
      <w:proofErr w:type="spellEnd"/>
      <w:r w:rsidRPr="00C73A8C">
        <w:rPr>
          <w:b/>
          <w:bCs/>
          <w:i/>
          <w:iCs/>
          <w:sz w:val="16"/>
          <w:szCs w:val="16"/>
        </w:rPr>
        <w:t>/sf</w:t>
      </w:r>
      <w:r w:rsidR="00E972BC" w:rsidRPr="00C73A8C">
        <w:rPr>
          <w:b/>
          <w:bCs/>
          <w:i/>
          <w:iCs/>
          <w:sz w:val="16"/>
          <w:szCs w:val="16"/>
        </w:rPr>
        <w:t>/year</w:t>
      </w:r>
      <w:r w:rsidRPr="00C73A8C">
        <w:rPr>
          <w:b/>
          <w:bCs/>
          <w:i/>
          <w:iCs/>
          <w:sz w:val="16"/>
          <w:szCs w:val="16"/>
        </w:rPr>
        <w:t xml:space="preserve"> established from the percent better than median property calculation</w:t>
      </w:r>
      <w:r w:rsidR="00CC2845" w:rsidRPr="00C73A8C">
        <w:rPr>
          <w:b/>
          <w:bCs/>
          <w:i/>
          <w:iCs/>
          <w:sz w:val="16"/>
          <w:szCs w:val="16"/>
        </w:rPr>
        <w:t>.</w:t>
      </w:r>
      <w:r w:rsidRPr="00C73A8C">
        <w:rPr>
          <w:sz w:val="16"/>
          <w:szCs w:val="16"/>
        </w:rPr>
        <w:t>” However</w:t>
      </w:r>
      <w:r w:rsidR="001F7DBD" w:rsidRPr="00C73A8C">
        <w:rPr>
          <w:sz w:val="16"/>
          <w:szCs w:val="16"/>
        </w:rPr>
        <w:t>,</w:t>
      </w:r>
      <w:r w:rsidRPr="00C73A8C">
        <w:rPr>
          <w:sz w:val="16"/>
          <w:szCs w:val="16"/>
        </w:rPr>
        <w:t xml:space="preserve"> property types not eligible for </w:t>
      </w:r>
      <w:r w:rsidR="001F7DBD" w:rsidRPr="00C73A8C">
        <w:rPr>
          <w:sz w:val="16"/>
          <w:szCs w:val="16"/>
        </w:rPr>
        <w:t xml:space="preserve">an </w:t>
      </w:r>
      <w:r w:rsidRPr="00C73A8C">
        <w:rPr>
          <w:sz w:val="16"/>
          <w:szCs w:val="16"/>
        </w:rPr>
        <w:t xml:space="preserve">ENERGY STAR </w:t>
      </w:r>
      <w:r w:rsidR="001F7DBD" w:rsidRPr="00C73A8C">
        <w:rPr>
          <w:sz w:val="16"/>
          <w:szCs w:val="16"/>
        </w:rPr>
        <w:t xml:space="preserve">score are not eligible for </w:t>
      </w:r>
      <w:r w:rsidR="00E972BC" w:rsidRPr="00C73A8C">
        <w:rPr>
          <w:sz w:val="16"/>
          <w:szCs w:val="16"/>
        </w:rPr>
        <w:t>certification</w:t>
      </w:r>
      <w:r w:rsidR="001F7DBD" w:rsidRPr="00C73A8C">
        <w:rPr>
          <w:sz w:val="16"/>
          <w:szCs w:val="16"/>
        </w:rPr>
        <w:t>.</w:t>
      </w:r>
      <w:r w:rsidR="002757FB" w:rsidRPr="00C73A8C">
        <w:rPr>
          <w:sz w:val="16"/>
          <w:szCs w:val="16"/>
        </w:rPr>
        <w:t xml:space="preserve"> </w:t>
      </w:r>
    </w:p>
    <w:p w14:paraId="277C68E4" w14:textId="77777777" w:rsidR="005A1BD3" w:rsidRDefault="005A1BD3">
      <w:pPr>
        <w:pStyle w:val="FootnoteText"/>
      </w:pPr>
    </w:p>
  </w:footnote>
  <w:footnote w:id="3">
    <w:p w14:paraId="6AD0C9F8" w14:textId="77777777" w:rsidR="002D518F" w:rsidRPr="00C73A8C" w:rsidRDefault="002D518F" w:rsidP="002D518F">
      <w:pPr>
        <w:pStyle w:val="FootnoteText"/>
        <w:rPr>
          <w:sz w:val="18"/>
          <w:szCs w:val="18"/>
        </w:rPr>
      </w:pPr>
      <w:r w:rsidRPr="00C73A8C">
        <w:rPr>
          <w:rStyle w:val="FootnoteReference"/>
          <w:sz w:val="18"/>
          <w:szCs w:val="18"/>
        </w:rPr>
        <w:footnoteRef/>
      </w:r>
      <w:r w:rsidRPr="00C73A8C">
        <w:rPr>
          <w:sz w:val="18"/>
          <w:szCs w:val="18"/>
        </w:rPr>
        <w:t xml:space="preserve"> </w:t>
      </w:r>
      <w:r w:rsidRPr="00C73A8C">
        <w:rPr>
          <w:sz w:val="16"/>
          <w:szCs w:val="16"/>
        </w:rPr>
        <w:t xml:space="preserve">The Statement of Energy Design Intent for application of Designed to Earn the ENERGY STAR certification must be generated from Portfolio Manager and not Target Finder. </w:t>
      </w:r>
    </w:p>
    <w:p w14:paraId="66E11272" w14:textId="77777777" w:rsidR="002D518F" w:rsidRDefault="002D518F">
      <w:pPr>
        <w:pStyle w:val="FootnoteText"/>
      </w:pPr>
    </w:p>
  </w:footnote>
  <w:footnote w:id="4">
    <w:p w14:paraId="4A624B62" w14:textId="12E7122B" w:rsidR="00F2783F" w:rsidRPr="00C73A8C" w:rsidRDefault="00F2783F">
      <w:pPr>
        <w:pStyle w:val="FootnoteText"/>
        <w:rPr>
          <w:sz w:val="16"/>
          <w:szCs w:val="16"/>
        </w:rPr>
      </w:pPr>
      <w:r w:rsidRPr="00C73A8C">
        <w:rPr>
          <w:rStyle w:val="FootnoteReference"/>
          <w:sz w:val="16"/>
          <w:szCs w:val="16"/>
        </w:rPr>
        <w:footnoteRef/>
      </w:r>
      <w:r w:rsidR="002D518F" w:rsidRPr="00C73A8C">
        <w:rPr>
          <w:sz w:val="16"/>
          <w:szCs w:val="16"/>
        </w:rPr>
        <w:t xml:space="preserve"> </w:t>
      </w:r>
      <w:r w:rsidRPr="00C73A8C">
        <w:rPr>
          <w:sz w:val="16"/>
          <w:szCs w:val="16"/>
        </w:rPr>
        <w:t xml:space="preserve">The minimum </w:t>
      </w:r>
      <w:r w:rsidR="00BE35F0" w:rsidRPr="00C73A8C">
        <w:rPr>
          <w:sz w:val="16"/>
          <w:szCs w:val="16"/>
        </w:rPr>
        <w:t xml:space="preserve">number of months </w:t>
      </w:r>
      <w:r w:rsidRPr="00C73A8C">
        <w:rPr>
          <w:sz w:val="16"/>
          <w:szCs w:val="16"/>
        </w:rPr>
        <w:t>required to qualify for ENERGY STAR</w:t>
      </w:r>
      <w:r w:rsidR="00BE35F0" w:rsidRPr="00C73A8C">
        <w:rPr>
          <w:sz w:val="16"/>
          <w:szCs w:val="16"/>
        </w:rPr>
        <w:t xml:space="preserve">; the number of months </w:t>
      </w:r>
      <w:r w:rsidR="00C4181B" w:rsidRPr="00C73A8C">
        <w:rPr>
          <w:sz w:val="16"/>
          <w:szCs w:val="16"/>
        </w:rPr>
        <w:t xml:space="preserve">specified </w:t>
      </w:r>
      <w:r w:rsidR="00BE35F0" w:rsidRPr="00C73A8C">
        <w:rPr>
          <w:sz w:val="16"/>
          <w:szCs w:val="16"/>
        </w:rPr>
        <w:t>may be increased to reflect project goals.</w:t>
      </w:r>
      <w:r w:rsidR="002757FB" w:rsidRPr="00C73A8C">
        <w:rPr>
          <w:sz w:val="16"/>
          <w:szCs w:val="16"/>
        </w:rPr>
        <w:t xml:space="preserve">  </w:t>
      </w:r>
    </w:p>
  </w:footnote>
  <w:footnote w:id="5">
    <w:p w14:paraId="37F2BDCD" w14:textId="77777777" w:rsidR="00F2783F" w:rsidRDefault="00F2783F">
      <w:pPr>
        <w:pStyle w:val="FootnoteText"/>
      </w:pPr>
      <w:r w:rsidRPr="00C73A8C">
        <w:rPr>
          <w:rStyle w:val="FootnoteReference"/>
          <w:sz w:val="16"/>
          <w:szCs w:val="16"/>
        </w:rPr>
        <w:footnoteRef/>
      </w:r>
      <w:r w:rsidRPr="00C73A8C">
        <w:rPr>
          <w:sz w:val="16"/>
          <w:szCs w:val="16"/>
        </w:rPr>
        <w:t xml:space="preserve"> The minimum occupancy de</w:t>
      </w:r>
      <w:r w:rsidR="00BE35F0" w:rsidRPr="00C73A8C">
        <w:rPr>
          <w:sz w:val="16"/>
          <w:szCs w:val="16"/>
        </w:rPr>
        <w:t>n</w:t>
      </w:r>
      <w:r w:rsidRPr="00C73A8C">
        <w:rPr>
          <w:sz w:val="16"/>
          <w:szCs w:val="16"/>
        </w:rPr>
        <w:t>sit</w:t>
      </w:r>
      <w:r w:rsidR="00F30342" w:rsidRPr="00C73A8C">
        <w:rPr>
          <w:sz w:val="16"/>
          <w:szCs w:val="16"/>
        </w:rPr>
        <w:t>y</w:t>
      </w:r>
      <w:r w:rsidRPr="00C73A8C">
        <w:rPr>
          <w:sz w:val="16"/>
          <w:szCs w:val="16"/>
        </w:rPr>
        <w:t xml:space="preserve"> required to qualify for ENERGY STAR</w:t>
      </w:r>
      <w:r w:rsidR="00BE35F0" w:rsidRPr="00C73A8C">
        <w:rPr>
          <w:sz w:val="16"/>
          <w:szCs w:val="16"/>
        </w:rPr>
        <w:t xml:space="preserve">; occupancy density </w:t>
      </w:r>
      <w:r w:rsidR="00C4181B" w:rsidRPr="00C73A8C">
        <w:rPr>
          <w:sz w:val="16"/>
          <w:szCs w:val="16"/>
        </w:rPr>
        <w:t xml:space="preserve">specified </w:t>
      </w:r>
      <w:r w:rsidR="00BE35F0" w:rsidRPr="00C73A8C">
        <w:rPr>
          <w:sz w:val="16"/>
          <w:szCs w:val="16"/>
        </w:rPr>
        <w:t>may be increased to reflect project goals.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43E75" w14:textId="0DEDB672" w:rsidR="00A80467" w:rsidRPr="00F808CF" w:rsidRDefault="004C255A" w:rsidP="00A80467">
    <w:pPr>
      <w:pStyle w:val="Heading1"/>
      <w:spacing w:after="0" w:line="288" w:lineRule="auto"/>
      <w:ind w:left="360" w:right="547"/>
      <w:jc w:val="center"/>
      <w:rPr>
        <w:b/>
        <w:bCs/>
        <w:color w:val="767171" w:themeColor="background2" w:themeShade="80"/>
        <w:sz w:val="28"/>
        <w:szCs w:val="28"/>
      </w:rPr>
    </w:pPr>
    <w:r w:rsidRPr="00F808CF">
      <w:rPr>
        <w:b/>
        <w:bCs/>
        <w:color w:val="767171" w:themeColor="background2" w:themeShade="80"/>
        <w:sz w:val="28"/>
        <w:szCs w:val="28"/>
      </w:rPr>
      <w:t xml:space="preserve">Specification </w:t>
    </w:r>
    <w:r w:rsidR="00855421" w:rsidRPr="00F808CF">
      <w:rPr>
        <w:b/>
        <w:bCs/>
        <w:color w:val="767171" w:themeColor="background2" w:themeShade="80"/>
        <w:sz w:val="28"/>
        <w:szCs w:val="28"/>
      </w:rPr>
      <w:t>Language for Pursuing</w:t>
    </w:r>
    <w:r w:rsidRPr="00F808CF">
      <w:rPr>
        <w:b/>
        <w:bCs/>
        <w:color w:val="767171" w:themeColor="background2" w:themeShade="80"/>
        <w:sz w:val="28"/>
        <w:szCs w:val="28"/>
      </w:rPr>
      <w:t xml:space="preserve"> </w:t>
    </w:r>
    <w:r w:rsidR="00A80467" w:rsidRPr="00F808CF">
      <w:rPr>
        <w:b/>
        <w:bCs/>
        <w:color w:val="767171" w:themeColor="background2" w:themeShade="80"/>
        <w:sz w:val="28"/>
        <w:szCs w:val="28"/>
      </w:rPr>
      <w:t xml:space="preserve">Energy Efficiency Goals </w:t>
    </w:r>
  </w:p>
  <w:p w14:paraId="30B790F1" w14:textId="737CFECA" w:rsidR="00E972BC" w:rsidRPr="00F808CF" w:rsidRDefault="00A80467" w:rsidP="00AB6970">
    <w:pPr>
      <w:pStyle w:val="Heading1"/>
      <w:spacing w:after="120" w:line="288" w:lineRule="auto"/>
      <w:ind w:left="360" w:right="547"/>
      <w:jc w:val="center"/>
      <w:rPr>
        <w:b/>
        <w:bCs/>
        <w:sz w:val="32"/>
        <w:szCs w:val="32"/>
      </w:rPr>
    </w:pPr>
    <w:r w:rsidRPr="00F808CF">
      <w:rPr>
        <w:b/>
        <w:bCs/>
        <w:color w:val="767171" w:themeColor="background2" w:themeShade="80"/>
        <w:sz w:val="28"/>
        <w:szCs w:val="28"/>
      </w:rPr>
      <w:t xml:space="preserve">and </w:t>
    </w:r>
    <w:r w:rsidR="004C255A" w:rsidRPr="00F808CF">
      <w:rPr>
        <w:b/>
        <w:bCs/>
        <w:color w:val="767171" w:themeColor="background2" w:themeShade="80"/>
        <w:sz w:val="28"/>
        <w:szCs w:val="28"/>
      </w:rPr>
      <w:t>Des</w:t>
    </w:r>
    <w:r w:rsidR="001B1A86" w:rsidRPr="00F808CF">
      <w:rPr>
        <w:b/>
        <w:bCs/>
        <w:color w:val="767171" w:themeColor="background2" w:themeShade="80"/>
        <w:sz w:val="28"/>
        <w:szCs w:val="28"/>
      </w:rPr>
      <w:t>ign</w:t>
    </w:r>
    <w:r w:rsidR="004C255A" w:rsidRPr="00F808CF">
      <w:rPr>
        <w:b/>
        <w:bCs/>
        <w:color w:val="767171" w:themeColor="background2" w:themeShade="80"/>
        <w:sz w:val="28"/>
        <w:szCs w:val="28"/>
      </w:rPr>
      <w:t>ed</w:t>
    </w:r>
    <w:r w:rsidR="001B1A86" w:rsidRPr="00F808CF">
      <w:rPr>
        <w:b/>
        <w:bCs/>
        <w:color w:val="767171" w:themeColor="background2" w:themeShade="80"/>
        <w:sz w:val="28"/>
        <w:szCs w:val="28"/>
      </w:rPr>
      <w:t xml:space="preserve"> to Earn</w:t>
    </w:r>
    <w:r w:rsidR="00E972BC" w:rsidRPr="00F808CF">
      <w:rPr>
        <w:b/>
        <w:bCs/>
        <w:color w:val="767171" w:themeColor="background2" w:themeShade="80"/>
        <w:sz w:val="28"/>
        <w:szCs w:val="28"/>
      </w:rPr>
      <w:t xml:space="preserve"> </w:t>
    </w:r>
    <w:r w:rsidR="004C255A" w:rsidRPr="00F808CF">
      <w:rPr>
        <w:b/>
        <w:bCs/>
        <w:color w:val="767171" w:themeColor="background2" w:themeShade="80"/>
        <w:sz w:val="28"/>
        <w:szCs w:val="28"/>
      </w:rPr>
      <w:t xml:space="preserve">the </w:t>
    </w:r>
    <w:r w:rsidRPr="00F808CF">
      <w:rPr>
        <w:b/>
        <w:bCs/>
        <w:color w:val="767171" w:themeColor="background2" w:themeShade="80"/>
        <w:sz w:val="28"/>
        <w:szCs w:val="28"/>
      </w:rPr>
      <w:t>ENERGY STAR</w:t>
    </w:r>
    <w:r w:rsidRPr="00F808CF">
      <w:rPr>
        <w:rFonts w:cs="Helvetica"/>
        <w:b/>
        <w:bCs/>
        <w:color w:val="767171" w:themeColor="background2" w:themeShade="80"/>
        <w:position w:val="10"/>
        <w:sz w:val="28"/>
        <w:szCs w:val="30"/>
        <w:vertAlign w:val="superscript"/>
      </w:rPr>
      <w:t>®</w:t>
    </w:r>
    <w:r w:rsidRPr="00F808CF">
      <w:rPr>
        <w:b/>
        <w:bCs/>
        <w:color w:val="767171" w:themeColor="background2" w:themeShade="80"/>
        <w:sz w:val="28"/>
        <w:szCs w:val="28"/>
      </w:rPr>
      <w:t xml:space="preserve"> </w:t>
    </w:r>
    <w:r w:rsidR="00855421" w:rsidRPr="00F808CF">
      <w:rPr>
        <w:b/>
        <w:bCs/>
        <w:color w:val="767171" w:themeColor="background2" w:themeShade="80"/>
        <w:sz w:val="28"/>
        <w:szCs w:val="28"/>
      </w:rPr>
      <w:t>Recognition</w:t>
    </w:r>
    <w:r w:rsidR="004C255A" w:rsidRPr="00F808CF">
      <w:rPr>
        <w:b/>
        <w:bCs/>
        <w:color w:val="767171" w:themeColor="background2" w:themeShade="80"/>
        <w:sz w:val="28"/>
        <w:szCs w:val="28"/>
      </w:rPr>
      <w:t xml:space="preserve"> </w:t>
    </w:r>
    <w:r w:rsidRPr="00F808CF">
      <w:rPr>
        <w:b/>
        <w:bCs/>
        <w:color w:val="767171" w:themeColor="background2" w:themeShade="80"/>
        <w:sz w:val="28"/>
        <w:szCs w:val="28"/>
      </w:rPr>
      <w:t xml:space="preserve">for </w:t>
    </w:r>
    <w:r w:rsidR="004C255A" w:rsidRPr="00F808CF">
      <w:rPr>
        <w:b/>
        <w:bCs/>
        <w:color w:val="767171" w:themeColor="background2" w:themeShade="80"/>
        <w:sz w:val="28"/>
        <w:szCs w:val="28"/>
      </w:rPr>
      <w:t>Commercial New Construction Projects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89"/>
    <w:rsid w:val="00007163"/>
    <w:rsid w:val="00011D5B"/>
    <w:rsid w:val="00017FE1"/>
    <w:rsid w:val="00025887"/>
    <w:rsid w:val="0003081C"/>
    <w:rsid w:val="00034253"/>
    <w:rsid w:val="000436F0"/>
    <w:rsid w:val="0004687E"/>
    <w:rsid w:val="000602AD"/>
    <w:rsid w:val="0007351B"/>
    <w:rsid w:val="00075E22"/>
    <w:rsid w:val="000835E0"/>
    <w:rsid w:val="000848B0"/>
    <w:rsid w:val="0008558E"/>
    <w:rsid w:val="00086DF1"/>
    <w:rsid w:val="000B2301"/>
    <w:rsid w:val="000B7395"/>
    <w:rsid w:val="000C4B3A"/>
    <w:rsid w:val="000D5C27"/>
    <w:rsid w:val="000D7C60"/>
    <w:rsid w:val="000F57EB"/>
    <w:rsid w:val="000F7F47"/>
    <w:rsid w:val="00100DAC"/>
    <w:rsid w:val="00101686"/>
    <w:rsid w:val="001016D2"/>
    <w:rsid w:val="001023D3"/>
    <w:rsid w:val="0011598D"/>
    <w:rsid w:val="001169AA"/>
    <w:rsid w:val="00120FEE"/>
    <w:rsid w:val="0013132E"/>
    <w:rsid w:val="0013258C"/>
    <w:rsid w:val="00134D7B"/>
    <w:rsid w:val="00140360"/>
    <w:rsid w:val="00156DDC"/>
    <w:rsid w:val="00166C7E"/>
    <w:rsid w:val="00172E82"/>
    <w:rsid w:val="001852FD"/>
    <w:rsid w:val="00186A72"/>
    <w:rsid w:val="00193937"/>
    <w:rsid w:val="00195F0D"/>
    <w:rsid w:val="001A5D86"/>
    <w:rsid w:val="001A694E"/>
    <w:rsid w:val="001A72B1"/>
    <w:rsid w:val="001B1A86"/>
    <w:rsid w:val="001B379C"/>
    <w:rsid w:val="001C0B1A"/>
    <w:rsid w:val="001C43E4"/>
    <w:rsid w:val="001C4F17"/>
    <w:rsid w:val="001C53C3"/>
    <w:rsid w:val="001D17F0"/>
    <w:rsid w:val="001D182C"/>
    <w:rsid w:val="001D27DD"/>
    <w:rsid w:val="001E38CD"/>
    <w:rsid w:val="001F0556"/>
    <w:rsid w:val="001F1746"/>
    <w:rsid w:val="001F4A9F"/>
    <w:rsid w:val="001F5C3C"/>
    <w:rsid w:val="001F7DBD"/>
    <w:rsid w:val="00205ACE"/>
    <w:rsid w:val="0024163D"/>
    <w:rsid w:val="00246E19"/>
    <w:rsid w:val="002507BD"/>
    <w:rsid w:val="0025729D"/>
    <w:rsid w:val="00261D4F"/>
    <w:rsid w:val="002633C9"/>
    <w:rsid w:val="00267358"/>
    <w:rsid w:val="00267408"/>
    <w:rsid w:val="002757FB"/>
    <w:rsid w:val="00287C7B"/>
    <w:rsid w:val="002C63EF"/>
    <w:rsid w:val="002C6772"/>
    <w:rsid w:val="002C68D4"/>
    <w:rsid w:val="002D518F"/>
    <w:rsid w:val="002D7109"/>
    <w:rsid w:val="002E2A8E"/>
    <w:rsid w:val="002E4E40"/>
    <w:rsid w:val="002F36D1"/>
    <w:rsid w:val="00305056"/>
    <w:rsid w:val="003236C0"/>
    <w:rsid w:val="003445EA"/>
    <w:rsid w:val="00346873"/>
    <w:rsid w:val="0035037A"/>
    <w:rsid w:val="00355C4E"/>
    <w:rsid w:val="00360C4F"/>
    <w:rsid w:val="003615CA"/>
    <w:rsid w:val="00363093"/>
    <w:rsid w:val="00370125"/>
    <w:rsid w:val="00377CBA"/>
    <w:rsid w:val="00382715"/>
    <w:rsid w:val="0039508B"/>
    <w:rsid w:val="003A15FF"/>
    <w:rsid w:val="003A16ED"/>
    <w:rsid w:val="003B2E66"/>
    <w:rsid w:val="003C204A"/>
    <w:rsid w:val="003C646C"/>
    <w:rsid w:val="003D10C3"/>
    <w:rsid w:val="003E08C4"/>
    <w:rsid w:val="003E2A52"/>
    <w:rsid w:val="003F20D2"/>
    <w:rsid w:val="003F2533"/>
    <w:rsid w:val="003F3996"/>
    <w:rsid w:val="0040068A"/>
    <w:rsid w:val="00401F92"/>
    <w:rsid w:val="0041023A"/>
    <w:rsid w:val="0041419F"/>
    <w:rsid w:val="00422069"/>
    <w:rsid w:val="00423A8E"/>
    <w:rsid w:val="0047112A"/>
    <w:rsid w:val="00493C74"/>
    <w:rsid w:val="004C255A"/>
    <w:rsid w:val="004E594B"/>
    <w:rsid w:val="004F25EE"/>
    <w:rsid w:val="004F2D84"/>
    <w:rsid w:val="004F673E"/>
    <w:rsid w:val="004F759B"/>
    <w:rsid w:val="00506384"/>
    <w:rsid w:val="00516323"/>
    <w:rsid w:val="005230AB"/>
    <w:rsid w:val="0053021E"/>
    <w:rsid w:val="00557573"/>
    <w:rsid w:val="005928D0"/>
    <w:rsid w:val="005953DE"/>
    <w:rsid w:val="005A1BD3"/>
    <w:rsid w:val="005A7F19"/>
    <w:rsid w:val="005B667A"/>
    <w:rsid w:val="005C785F"/>
    <w:rsid w:val="005D11B9"/>
    <w:rsid w:val="005D2855"/>
    <w:rsid w:val="005E23C9"/>
    <w:rsid w:val="005E570A"/>
    <w:rsid w:val="005F3D80"/>
    <w:rsid w:val="005F721C"/>
    <w:rsid w:val="005F7350"/>
    <w:rsid w:val="006101FB"/>
    <w:rsid w:val="00612793"/>
    <w:rsid w:val="0063131D"/>
    <w:rsid w:val="006367E4"/>
    <w:rsid w:val="006423E6"/>
    <w:rsid w:val="00643372"/>
    <w:rsid w:val="00667D09"/>
    <w:rsid w:val="00683A19"/>
    <w:rsid w:val="00686BD7"/>
    <w:rsid w:val="00693C84"/>
    <w:rsid w:val="006A77FE"/>
    <w:rsid w:val="006C713A"/>
    <w:rsid w:val="006D0049"/>
    <w:rsid w:val="006D436B"/>
    <w:rsid w:val="006E412B"/>
    <w:rsid w:val="006E5C1A"/>
    <w:rsid w:val="006F4498"/>
    <w:rsid w:val="006F5186"/>
    <w:rsid w:val="00720887"/>
    <w:rsid w:val="007213CF"/>
    <w:rsid w:val="00730939"/>
    <w:rsid w:val="00733B1F"/>
    <w:rsid w:val="00733C39"/>
    <w:rsid w:val="00742F6D"/>
    <w:rsid w:val="00751C4B"/>
    <w:rsid w:val="007748DA"/>
    <w:rsid w:val="00774D18"/>
    <w:rsid w:val="00777B58"/>
    <w:rsid w:val="007A25BF"/>
    <w:rsid w:val="007A3FFA"/>
    <w:rsid w:val="007E16F6"/>
    <w:rsid w:val="007E2319"/>
    <w:rsid w:val="00804FEE"/>
    <w:rsid w:val="00806CF7"/>
    <w:rsid w:val="00814E3A"/>
    <w:rsid w:val="00816ECB"/>
    <w:rsid w:val="00826185"/>
    <w:rsid w:val="00836D21"/>
    <w:rsid w:val="008518C8"/>
    <w:rsid w:val="00855421"/>
    <w:rsid w:val="00855870"/>
    <w:rsid w:val="00864CA3"/>
    <w:rsid w:val="0086545E"/>
    <w:rsid w:val="008724DD"/>
    <w:rsid w:val="008825EE"/>
    <w:rsid w:val="00894912"/>
    <w:rsid w:val="00897CF9"/>
    <w:rsid w:val="008A25F4"/>
    <w:rsid w:val="008A5789"/>
    <w:rsid w:val="008A598D"/>
    <w:rsid w:val="008B012F"/>
    <w:rsid w:val="008B0359"/>
    <w:rsid w:val="008B3657"/>
    <w:rsid w:val="008B43F4"/>
    <w:rsid w:val="008B6F96"/>
    <w:rsid w:val="008B7495"/>
    <w:rsid w:val="008C202F"/>
    <w:rsid w:val="008C2B9E"/>
    <w:rsid w:val="008C7055"/>
    <w:rsid w:val="008D2685"/>
    <w:rsid w:val="008F711B"/>
    <w:rsid w:val="00904411"/>
    <w:rsid w:val="00912F9F"/>
    <w:rsid w:val="00921CAB"/>
    <w:rsid w:val="00957CF0"/>
    <w:rsid w:val="00965596"/>
    <w:rsid w:val="0097693A"/>
    <w:rsid w:val="00976ABE"/>
    <w:rsid w:val="00985025"/>
    <w:rsid w:val="00986F63"/>
    <w:rsid w:val="00991E3D"/>
    <w:rsid w:val="009952AE"/>
    <w:rsid w:val="00996803"/>
    <w:rsid w:val="009D10F0"/>
    <w:rsid w:val="009D483B"/>
    <w:rsid w:val="009D5907"/>
    <w:rsid w:val="009E3873"/>
    <w:rsid w:val="009E4A60"/>
    <w:rsid w:val="009E53BE"/>
    <w:rsid w:val="009E5694"/>
    <w:rsid w:val="009F459D"/>
    <w:rsid w:val="009F78B1"/>
    <w:rsid w:val="009F7924"/>
    <w:rsid w:val="00A0147C"/>
    <w:rsid w:val="00A056A1"/>
    <w:rsid w:val="00A101E6"/>
    <w:rsid w:val="00A171E1"/>
    <w:rsid w:val="00A23107"/>
    <w:rsid w:val="00A32026"/>
    <w:rsid w:val="00A35935"/>
    <w:rsid w:val="00A41C89"/>
    <w:rsid w:val="00A43F3A"/>
    <w:rsid w:val="00A45FE5"/>
    <w:rsid w:val="00A46E74"/>
    <w:rsid w:val="00A54A90"/>
    <w:rsid w:val="00A670F8"/>
    <w:rsid w:val="00A71246"/>
    <w:rsid w:val="00A734EA"/>
    <w:rsid w:val="00A74D0E"/>
    <w:rsid w:val="00A80467"/>
    <w:rsid w:val="00A82581"/>
    <w:rsid w:val="00A827F7"/>
    <w:rsid w:val="00A843B5"/>
    <w:rsid w:val="00A919FD"/>
    <w:rsid w:val="00A9445C"/>
    <w:rsid w:val="00AA0A68"/>
    <w:rsid w:val="00AA3F43"/>
    <w:rsid w:val="00AA63AB"/>
    <w:rsid w:val="00AB6970"/>
    <w:rsid w:val="00AD2EB3"/>
    <w:rsid w:val="00AD37C8"/>
    <w:rsid w:val="00AD660F"/>
    <w:rsid w:val="00AE549A"/>
    <w:rsid w:val="00AF67C9"/>
    <w:rsid w:val="00B07BCE"/>
    <w:rsid w:val="00B07DAB"/>
    <w:rsid w:val="00B1670C"/>
    <w:rsid w:val="00B22F53"/>
    <w:rsid w:val="00B26436"/>
    <w:rsid w:val="00B35084"/>
    <w:rsid w:val="00B40B7B"/>
    <w:rsid w:val="00B46A11"/>
    <w:rsid w:val="00B657FF"/>
    <w:rsid w:val="00B70C90"/>
    <w:rsid w:val="00B74550"/>
    <w:rsid w:val="00B76CA0"/>
    <w:rsid w:val="00B76FA9"/>
    <w:rsid w:val="00BA3CA8"/>
    <w:rsid w:val="00BA5C40"/>
    <w:rsid w:val="00BB399A"/>
    <w:rsid w:val="00BC2750"/>
    <w:rsid w:val="00BC5FD1"/>
    <w:rsid w:val="00BC7414"/>
    <w:rsid w:val="00BE35F0"/>
    <w:rsid w:val="00BF618D"/>
    <w:rsid w:val="00C048E3"/>
    <w:rsid w:val="00C051C2"/>
    <w:rsid w:val="00C079FD"/>
    <w:rsid w:val="00C1060E"/>
    <w:rsid w:val="00C20253"/>
    <w:rsid w:val="00C255DD"/>
    <w:rsid w:val="00C31C65"/>
    <w:rsid w:val="00C34179"/>
    <w:rsid w:val="00C379C9"/>
    <w:rsid w:val="00C4181B"/>
    <w:rsid w:val="00C42C55"/>
    <w:rsid w:val="00C478EB"/>
    <w:rsid w:val="00C47D1F"/>
    <w:rsid w:val="00C5150A"/>
    <w:rsid w:val="00C63031"/>
    <w:rsid w:val="00C64E2C"/>
    <w:rsid w:val="00C70E48"/>
    <w:rsid w:val="00C721A8"/>
    <w:rsid w:val="00C73A8C"/>
    <w:rsid w:val="00C74664"/>
    <w:rsid w:val="00C85D68"/>
    <w:rsid w:val="00C915CF"/>
    <w:rsid w:val="00C9757E"/>
    <w:rsid w:val="00CA00DD"/>
    <w:rsid w:val="00CB06D8"/>
    <w:rsid w:val="00CB6741"/>
    <w:rsid w:val="00CC2845"/>
    <w:rsid w:val="00CC3D93"/>
    <w:rsid w:val="00CE0C22"/>
    <w:rsid w:val="00CE46F0"/>
    <w:rsid w:val="00CF68E2"/>
    <w:rsid w:val="00D11D96"/>
    <w:rsid w:val="00D12A75"/>
    <w:rsid w:val="00D155A3"/>
    <w:rsid w:val="00D33977"/>
    <w:rsid w:val="00D4059B"/>
    <w:rsid w:val="00D46D17"/>
    <w:rsid w:val="00D7563C"/>
    <w:rsid w:val="00D93297"/>
    <w:rsid w:val="00D97ECA"/>
    <w:rsid w:val="00DA5119"/>
    <w:rsid w:val="00DB4472"/>
    <w:rsid w:val="00DD16D4"/>
    <w:rsid w:val="00DF4055"/>
    <w:rsid w:val="00E01D5E"/>
    <w:rsid w:val="00E04C36"/>
    <w:rsid w:val="00E05B63"/>
    <w:rsid w:val="00E176D1"/>
    <w:rsid w:val="00E21CDB"/>
    <w:rsid w:val="00E25B1B"/>
    <w:rsid w:val="00E27A0E"/>
    <w:rsid w:val="00E45C7B"/>
    <w:rsid w:val="00E66EDD"/>
    <w:rsid w:val="00E84123"/>
    <w:rsid w:val="00E859D2"/>
    <w:rsid w:val="00E859FF"/>
    <w:rsid w:val="00E91A23"/>
    <w:rsid w:val="00E9587F"/>
    <w:rsid w:val="00E972BC"/>
    <w:rsid w:val="00EA69A2"/>
    <w:rsid w:val="00EB15C3"/>
    <w:rsid w:val="00EC2250"/>
    <w:rsid w:val="00EC5179"/>
    <w:rsid w:val="00EC6F64"/>
    <w:rsid w:val="00ED1D49"/>
    <w:rsid w:val="00ED2D3F"/>
    <w:rsid w:val="00ED635C"/>
    <w:rsid w:val="00ED7FA8"/>
    <w:rsid w:val="00EE2ED4"/>
    <w:rsid w:val="00EE5222"/>
    <w:rsid w:val="00F1118F"/>
    <w:rsid w:val="00F17A09"/>
    <w:rsid w:val="00F2783F"/>
    <w:rsid w:val="00F30342"/>
    <w:rsid w:val="00F34778"/>
    <w:rsid w:val="00F45E26"/>
    <w:rsid w:val="00F57F33"/>
    <w:rsid w:val="00F6135D"/>
    <w:rsid w:val="00F7272B"/>
    <w:rsid w:val="00F73528"/>
    <w:rsid w:val="00F808CF"/>
    <w:rsid w:val="00F81E2F"/>
    <w:rsid w:val="00F85B5E"/>
    <w:rsid w:val="00F9583F"/>
    <w:rsid w:val="00F97DB9"/>
    <w:rsid w:val="00FA06FA"/>
    <w:rsid w:val="00FA4DA6"/>
    <w:rsid w:val="00FA73C7"/>
    <w:rsid w:val="00FB061E"/>
    <w:rsid w:val="00FB3874"/>
    <w:rsid w:val="00FC0B0D"/>
    <w:rsid w:val="00FC3F35"/>
    <w:rsid w:val="00FE0367"/>
    <w:rsid w:val="00FE160B"/>
    <w:rsid w:val="00FF373F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3258D"/>
  <w15:chartTrackingRefBased/>
  <w15:docId w15:val="{06C8F9C9-04B3-4D83-9D36-94D2B793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6ABE"/>
    <w:pPr>
      <w:shd w:val="clear" w:color="auto" w:fill="FFFFFF"/>
      <w:spacing w:after="264" w:line="240" w:lineRule="auto"/>
    </w:pPr>
    <w:rPr>
      <w:rFonts w:ascii="Helvetica" w:eastAsia="Times New Roman" w:hAnsi="Helvetica" w:cs="Times New Roman"/>
      <w:color w:val="333333"/>
    </w:rPr>
  </w:style>
  <w:style w:type="paragraph" w:styleId="Heading1">
    <w:name w:val="heading 1"/>
    <w:basedOn w:val="Normal"/>
    <w:link w:val="Heading1Char"/>
    <w:uiPriority w:val="9"/>
    <w:qFormat/>
    <w:rsid w:val="00976ABE"/>
    <w:pPr>
      <w:spacing w:after="210"/>
      <w:outlineLvl w:val="0"/>
    </w:pPr>
    <w:rPr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76ABE"/>
    <w:pPr>
      <w:spacing w:after="120" w:line="330" w:lineRule="atLeast"/>
      <w:outlineLvl w:val="1"/>
    </w:pPr>
    <w:rPr>
      <w:sz w:val="40"/>
      <w:szCs w:val="40"/>
    </w:rPr>
  </w:style>
  <w:style w:type="paragraph" w:styleId="Heading3">
    <w:name w:val="heading 3"/>
    <w:basedOn w:val="Normal"/>
    <w:link w:val="Heading3Char"/>
    <w:uiPriority w:val="9"/>
    <w:qFormat/>
    <w:rsid w:val="00976ABE"/>
    <w:pPr>
      <w:spacing w:before="280" w:after="120"/>
      <w:outlineLvl w:val="2"/>
    </w:pPr>
    <w:rPr>
      <w:color w:val="666666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76ABE"/>
    <w:pPr>
      <w:spacing w:before="300" w:after="120"/>
      <w:outlineLvl w:val="3"/>
    </w:pPr>
    <w:rPr>
      <w:b/>
      <w:bCs/>
      <w:color w:val="66666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ABE"/>
    <w:rPr>
      <w:rFonts w:ascii="Helvetica" w:eastAsia="Times New Roman" w:hAnsi="Helvetica" w:cs="Times New Roman"/>
      <w:color w:val="333333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6ABE"/>
    <w:rPr>
      <w:rFonts w:ascii="Helvetica" w:eastAsia="Times New Roman" w:hAnsi="Helvetica" w:cs="Times New Roman"/>
      <w:color w:val="333333"/>
      <w:sz w:val="40"/>
      <w:szCs w:val="4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976ABE"/>
    <w:rPr>
      <w:rFonts w:ascii="Helvetica" w:eastAsia="Times New Roman" w:hAnsi="Helvetica" w:cs="Times New Roman"/>
      <w:color w:val="666666"/>
      <w:sz w:val="36"/>
      <w:szCs w:val="36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976ABE"/>
    <w:rPr>
      <w:rFonts w:ascii="Helvetica" w:eastAsia="Times New Roman" w:hAnsi="Helvetica" w:cs="Times New Roman"/>
      <w:b/>
      <w:bCs/>
      <w:color w:val="666666"/>
      <w:sz w:val="32"/>
      <w:szCs w:val="32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8A57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5789"/>
    <w:rPr>
      <w:i/>
      <w:iCs/>
    </w:rPr>
  </w:style>
  <w:style w:type="character" w:styleId="Hyperlink">
    <w:name w:val="Hyperlink"/>
    <w:basedOn w:val="DefaultParagraphFont"/>
    <w:uiPriority w:val="99"/>
    <w:unhideWhenUsed/>
    <w:rsid w:val="008A57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8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57F3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7F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F33"/>
    <w:rPr>
      <w:vertAlign w:val="superscript"/>
    </w:rPr>
  </w:style>
  <w:style w:type="paragraph" w:styleId="Revision">
    <w:name w:val="Revision"/>
    <w:hidden/>
    <w:uiPriority w:val="99"/>
    <w:semiHidden/>
    <w:rsid w:val="0039508B"/>
    <w:pPr>
      <w:spacing w:after="0" w:line="240" w:lineRule="auto"/>
    </w:pPr>
    <w:rPr>
      <w:rFonts w:ascii="Helvetica" w:eastAsia="Times New Roman" w:hAnsi="Helvetica" w:cs="Times New Roman"/>
      <w:color w:val="333333"/>
    </w:rPr>
  </w:style>
  <w:style w:type="character" w:styleId="FollowedHyperlink">
    <w:name w:val="FollowedHyperlink"/>
    <w:basedOn w:val="DefaultParagraphFont"/>
    <w:uiPriority w:val="99"/>
    <w:semiHidden/>
    <w:unhideWhenUsed/>
    <w:rsid w:val="0039508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0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11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118F"/>
    <w:rPr>
      <w:rFonts w:ascii="Helvetica" w:eastAsia="Times New Roman" w:hAnsi="Helvetica" w:cs="Times New Roman"/>
      <w:color w:val="333333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F111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118F"/>
    <w:rPr>
      <w:rFonts w:ascii="Helvetica" w:eastAsia="Times New Roman" w:hAnsi="Helvetica" w:cs="Times New Roman"/>
      <w:color w:val="333333"/>
      <w:shd w:val="clear" w:color="auto" w:fill="FFFFFF"/>
    </w:rPr>
  </w:style>
  <w:style w:type="character" w:customStyle="1" w:styleId="UnresolvedMention2">
    <w:name w:val="Unresolved Mention2"/>
    <w:basedOn w:val="DefaultParagraphFont"/>
    <w:uiPriority w:val="99"/>
    <w:rsid w:val="00EC5179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AD660F"/>
    <w:pPr>
      <w:ind w:left="440" w:hanging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energystar.gov/buildings/facility-owners-and-managers/existing-buildings/use-portfolio-manager/interpret-your-results/what" TargetMode="External"/><Relationship Id="rId11" Type="http://schemas.openxmlformats.org/officeDocument/2006/relationships/hyperlink" Target="https://www.energystar.gov/buildings/facility-owners-and-managers/existing-buildings/use-portfolio-manager/identify-your-property-type-0" TargetMode="External"/><Relationship Id="rId12" Type="http://schemas.openxmlformats.org/officeDocument/2006/relationships/hyperlink" Target="https://www.energystar.gov/buildings/tools-and-resources/how-apply-designed-earn-energy-star" TargetMode="External"/><Relationship Id="rId13" Type="http://schemas.openxmlformats.org/officeDocument/2006/relationships/hyperlink" Target="https://www.energystar.gov/sites/default/files/asset/document/ES%20Brand%20Book%20Designed%20to%20Earn%20Mark%20-%20Commercial%20%26%20Multifamily.pdf" TargetMode="External"/><Relationship Id="rId14" Type="http://schemas.openxmlformats.org/officeDocument/2006/relationships/hyperlink" Target="https://www.energystar.gov/buildings/facility-owners-and-managers/existing-buildings/earn-recognition/energy-star-certification/how-app-1" TargetMode="External"/><Relationship Id="rId15" Type="http://schemas.openxmlformats.org/officeDocument/2006/relationships/hyperlink" Target="https://portfoliomanager.zendesk.com/hc/en-us/articles/211028578-Can-I-apply-for-certification-if-my-property-isn-t-100-occupied-" TargetMode="External"/><Relationship Id="rId16" Type="http://schemas.openxmlformats.org/officeDocument/2006/relationships/hyperlink" Target="https://www.energystar.gov/buildings/facility-owners-and-managers/existing-buildings/use-portfolio-manager/identify-your-property-type-0" TargetMode="External"/><Relationship Id="rId17" Type="http://schemas.openxmlformats.org/officeDocument/2006/relationships/image" Target="media/image1.jpeg"/><Relationship Id="rId18" Type="http://schemas.openxmlformats.org/officeDocument/2006/relationships/hyperlink" Target="http://www.energystar.gov/buildingshelp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3" ma:contentTypeDescription="Create a new document." ma:contentTypeScope="" ma:versionID="6dd5a9bf582b39ab1f71a7c15069d35a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890a50d3993c05533c1ed9775f605457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6C65-2F1D-4E6F-92DB-FE128C85B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C7EB9-3119-48E9-8987-4E1A95469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90D1C-3192-4E27-9443-9D9718FBA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057AC5-3FF5-C74B-B7EF-45D41303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1522</Words>
  <Characters>8676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Keeley-LeClaire, Theo</dc:creator>
  <cp:keywords/>
  <dc:description/>
  <cp:lastModifiedBy>K B</cp:lastModifiedBy>
  <cp:revision>3</cp:revision>
  <cp:lastPrinted>2020-03-25T15:51:00Z</cp:lastPrinted>
  <dcterms:created xsi:type="dcterms:W3CDTF">2021-02-03T15:08:00Z</dcterms:created>
  <dcterms:modified xsi:type="dcterms:W3CDTF">2021-02-03T15:09:00Z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