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B4EDC" w14:textId="77777777" w:rsidR="00B42918" w:rsidRDefault="00B42918" w:rsidP="00481254">
      <w:pPr>
        <w:spacing w:after="0"/>
        <w:jc w:val="center"/>
        <w:rPr>
          <w:rFonts w:ascii="Arial" w:hAnsi="Arial" w:cs="Arial"/>
          <w:b/>
          <w:bCs/>
          <w:sz w:val="28"/>
          <w:szCs w:val="28"/>
        </w:rPr>
      </w:pPr>
      <w:bookmarkStart w:id="0" w:name="_GoBack"/>
      <w:bookmarkEnd w:id="0"/>
    </w:p>
    <w:p w14:paraId="2A6D2810" w14:textId="77777777" w:rsidR="00B42918" w:rsidRDefault="00B42918" w:rsidP="00481254">
      <w:pPr>
        <w:spacing w:after="0"/>
        <w:jc w:val="center"/>
        <w:rPr>
          <w:rFonts w:ascii="Arial" w:hAnsi="Arial" w:cs="Arial"/>
          <w:b/>
          <w:bCs/>
          <w:sz w:val="28"/>
          <w:szCs w:val="28"/>
        </w:rPr>
      </w:pPr>
    </w:p>
    <w:p w14:paraId="38A6B4FF" w14:textId="77777777" w:rsidR="00B42918" w:rsidRDefault="00B42918" w:rsidP="00481254">
      <w:pPr>
        <w:spacing w:after="0"/>
        <w:jc w:val="center"/>
        <w:rPr>
          <w:rFonts w:ascii="Arial" w:hAnsi="Arial" w:cs="Arial"/>
          <w:b/>
          <w:bCs/>
          <w:sz w:val="28"/>
          <w:szCs w:val="28"/>
        </w:rPr>
      </w:pPr>
    </w:p>
    <w:p w14:paraId="6E7A638A" w14:textId="77777777" w:rsidR="00481254" w:rsidRPr="006A3A5F" w:rsidRDefault="002979F6" w:rsidP="00481254">
      <w:pPr>
        <w:spacing w:after="0"/>
        <w:jc w:val="center"/>
        <w:rPr>
          <w:rFonts w:ascii="Arial" w:hAnsi="Arial" w:cs="Arial"/>
          <w:sz w:val="28"/>
          <w:szCs w:val="28"/>
        </w:rPr>
      </w:pPr>
      <w:r>
        <w:rPr>
          <w:rFonts w:ascii="Arial" w:hAnsi="Arial" w:cs="Arial"/>
          <w:b/>
          <w:bCs/>
          <w:sz w:val="28"/>
          <w:szCs w:val="28"/>
        </w:rPr>
        <w:t>Purchasing ENERGY STAR EV Chargers</w:t>
      </w:r>
    </w:p>
    <w:p w14:paraId="68499B38" w14:textId="33B928C0" w:rsidR="00074CAE" w:rsidRDefault="00074CAE" w:rsidP="002D417C">
      <w:pPr>
        <w:spacing w:after="0" w:line="240" w:lineRule="auto"/>
        <w:contextualSpacing/>
        <w:textAlignment w:val="baseline"/>
        <w:rPr>
          <w:rFonts w:ascii="Arial" w:hAnsi="Arial" w:cs="Arial"/>
          <w:color w:val="333333"/>
          <w:sz w:val="20"/>
          <w:szCs w:val="18"/>
          <w:shd w:val="clear" w:color="auto" w:fill="FFFFFF"/>
        </w:rPr>
      </w:pPr>
      <w:r>
        <w:rPr>
          <w:rFonts w:ascii="Arial" w:hAnsi="Arial" w:cs="Arial"/>
          <w:color w:val="333333"/>
          <w:sz w:val="20"/>
          <w:szCs w:val="18"/>
          <w:shd w:val="clear" w:color="auto" w:fill="FFFFFF"/>
        </w:rPr>
        <w:t>ENERGY STAR</w:t>
      </w:r>
      <w:r w:rsidR="001F1290">
        <w:rPr>
          <w:rFonts w:ascii="Arial" w:hAnsi="Arial" w:cs="Arial"/>
          <w:color w:val="333333"/>
          <w:sz w:val="20"/>
          <w:szCs w:val="18"/>
          <w:shd w:val="clear" w:color="auto" w:fill="FFFFFF"/>
        </w:rPr>
        <w:t xml:space="preserve"> </w:t>
      </w:r>
      <w:r w:rsidR="00C24515">
        <w:rPr>
          <w:rFonts w:ascii="Arial" w:hAnsi="Arial" w:cs="Arial"/>
          <w:color w:val="333333"/>
          <w:sz w:val="20"/>
          <w:szCs w:val="18"/>
          <w:shd w:val="clear" w:color="auto" w:fill="FFFFFF"/>
        </w:rPr>
        <w:t>is widely recognized as the trusted</w:t>
      </w:r>
      <w:r w:rsidR="00A94571">
        <w:rPr>
          <w:rFonts w:ascii="Arial" w:hAnsi="Arial" w:cs="Arial"/>
          <w:color w:val="333333"/>
          <w:sz w:val="20"/>
          <w:szCs w:val="18"/>
          <w:shd w:val="clear" w:color="auto" w:fill="FFFFFF"/>
        </w:rPr>
        <w:t xml:space="preserve"> symbol for energy efficiency. </w:t>
      </w:r>
      <w:r w:rsidR="00C24515">
        <w:rPr>
          <w:rFonts w:ascii="Arial" w:hAnsi="Arial" w:cs="Arial"/>
          <w:color w:val="333333"/>
          <w:sz w:val="20"/>
          <w:szCs w:val="18"/>
          <w:shd w:val="clear" w:color="auto" w:fill="FFFFFF"/>
        </w:rPr>
        <w:t xml:space="preserve">Products that earn the label are independently certified to meet strict specifications set by </w:t>
      </w:r>
      <w:r w:rsidR="001F1290">
        <w:rPr>
          <w:rFonts w:ascii="Arial" w:hAnsi="Arial" w:cs="Arial"/>
          <w:color w:val="333333"/>
          <w:sz w:val="20"/>
          <w:szCs w:val="18"/>
          <w:shd w:val="clear" w:color="auto" w:fill="FFFFFF"/>
        </w:rPr>
        <w:t xml:space="preserve">the Environmental Protection Agency (EPA). </w:t>
      </w:r>
      <w:r w:rsidR="00CE5009">
        <w:rPr>
          <w:rFonts w:ascii="Arial" w:hAnsi="Arial" w:cs="Arial"/>
          <w:color w:val="333333"/>
          <w:sz w:val="20"/>
          <w:szCs w:val="18"/>
          <w:shd w:val="clear" w:color="auto" w:fill="FFFFFF"/>
        </w:rPr>
        <w:t>ENERGY STAR certified EV Chargers</w:t>
      </w:r>
      <w:r w:rsidR="001F1290">
        <w:rPr>
          <w:rFonts w:ascii="Arial" w:hAnsi="Arial" w:cs="Arial"/>
          <w:color w:val="333333"/>
          <w:sz w:val="20"/>
          <w:szCs w:val="18"/>
          <w:shd w:val="clear" w:color="auto" w:fill="FFFFFF"/>
        </w:rPr>
        <w:t xml:space="preserve"> reduce energy waste in several modes</w:t>
      </w:r>
      <w:r w:rsidR="000800B4">
        <w:rPr>
          <w:rFonts w:ascii="Arial" w:hAnsi="Arial" w:cs="Arial"/>
          <w:color w:val="333333"/>
          <w:sz w:val="20"/>
          <w:szCs w:val="18"/>
          <w:shd w:val="clear" w:color="auto" w:fill="FFFFFF"/>
        </w:rPr>
        <w:t xml:space="preserve"> of operation</w:t>
      </w:r>
      <w:r w:rsidR="001F1290">
        <w:rPr>
          <w:rFonts w:ascii="Arial" w:hAnsi="Arial" w:cs="Arial"/>
          <w:color w:val="333333"/>
          <w:sz w:val="20"/>
          <w:szCs w:val="18"/>
          <w:shd w:val="clear" w:color="auto" w:fill="FFFFFF"/>
        </w:rPr>
        <w:t>: where the vehicle is not present (No Vehicle Mode</w:t>
      </w:r>
      <w:r w:rsidR="00E90D63">
        <w:rPr>
          <w:rFonts w:ascii="Arial" w:hAnsi="Arial" w:cs="Arial"/>
          <w:color w:val="333333"/>
          <w:sz w:val="20"/>
          <w:szCs w:val="18"/>
          <w:shd w:val="clear" w:color="auto" w:fill="FFFFFF"/>
        </w:rPr>
        <w:t>) and</w:t>
      </w:r>
      <w:r w:rsidR="001F1290">
        <w:rPr>
          <w:rFonts w:ascii="Arial" w:hAnsi="Arial" w:cs="Arial"/>
          <w:color w:val="333333"/>
          <w:sz w:val="20"/>
          <w:szCs w:val="18"/>
          <w:shd w:val="clear" w:color="auto" w:fill="FFFFFF"/>
        </w:rPr>
        <w:t xml:space="preserve"> where the vehicle is connected but is not </w:t>
      </w:r>
      <w:r w:rsidR="00E90D63">
        <w:rPr>
          <w:rFonts w:ascii="Arial" w:hAnsi="Arial" w:cs="Arial"/>
          <w:color w:val="333333"/>
          <w:sz w:val="20"/>
          <w:szCs w:val="18"/>
          <w:shd w:val="clear" w:color="auto" w:fill="FFFFFF"/>
        </w:rPr>
        <w:t>providing</w:t>
      </w:r>
      <w:r w:rsidR="001F1290">
        <w:rPr>
          <w:rFonts w:ascii="Arial" w:hAnsi="Arial" w:cs="Arial"/>
          <w:color w:val="333333"/>
          <w:sz w:val="20"/>
          <w:szCs w:val="18"/>
          <w:shd w:val="clear" w:color="auto" w:fill="FFFFFF"/>
        </w:rPr>
        <w:t xml:space="preserve"> energy (Partial On Mode</w:t>
      </w:r>
      <w:r w:rsidR="00E90D63">
        <w:rPr>
          <w:rFonts w:ascii="Arial" w:hAnsi="Arial" w:cs="Arial"/>
          <w:color w:val="333333"/>
          <w:sz w:val="20"/>
          <w:szCs w:val="18"/>
          <w:shd w:val="clear" w:color="auto" w:fill="FFFFFF"/>
        </w:rPr>
        <w:t xml:space="preserve"> and Idle Mode</w:t>
      </w:r>
      <w:r w:rsidR="001F1290">
        <w:rPr>
          <w:rFonts w:ascii="Arial" w:hAnsi="Arial" w:cs="Arial"/>
          <w:color w:val="333333"/>
          <w:sz w:val="20"/>
          <w:szCs w:val="18"/>
          <w:shd w:val="clear" w:color="auto" w:fill="FFFFFF"/>
        </w:rPr>
        <w:t>)</w:t>
      </w:r>
      <w:r w:rsidR="00E90D63">
        <w:rPr>
          <w:rFonts w:ascii="Arial" w:hAnsi="Arial" w:cs="Arial"/>
          <w:color w:val="333333"/>
          <w:sz w:val="20"/>
          <w:szCs w:val="18"/>
          <w:shd w:val="clear" w:color="auto" w:fill="FFFFFF"/>
        </w:rPr>
        <w:t>.</w:t>
      </w:r>
      <w:r w:rsidR="001F1290">
        <w:rPr>
          <w:rFonts w:ascii="Arial" w:hAnsi="Arial" w:cs="Arial"/>
          <w:color w:val="333333"/>
          <w:sz w:val="20"/>
          <w:szCs w:val="18"/>
          <w:shd w:val="clear" w:color="auto" w:fill="FFFFFF"/>
        </w:rPr>
        <w:t xml:space="preserve"> </w:t>
      </w:r>
      <w:r w:rsidR="004F1B02">
        <w:rPr>
          <w:rFonts w:ascii="Arial" w:hAnsi="Arial" w:cs="Arial"/>
          <w:color w:val="333333"/>
          <w:sz w:val="20"/>
          <w:szCs w:val="18"/>
          <w:shd w:val="clear" w:color="auto" w:fill="FFFFFF"/>
        </w:rPr>
        <w:t xml:space="preserve">These three modes encompass the </w:t>
      </w:r>
      <w:r w:rsidR="000800B4">
        <w:rPr>
          <w:rFonts w:ascii="Arial" w:hAnsi="Arial" w:cs="Arial"/>
          <w:color w:val="333333"/>
          <w:sz w:val="20"/>
          <w:szCs w:val="18"/>
          <w:shd w:val="clear" w:color="auto" w:fill="FFFFFF"/>
        </w:rPr>
        <w:t>t</w:t>
      </w:r>
      <w:r w:rsidR="004F1B02">
        <w:rPr>
          <w:rFonts w:ascii="Arial" w:hAnsi="Arial" w:cs="Arial"/>
          <w:color w:val="333333"/>
          <w:sz w:val="20"/>
          <w:szCs w:val="18"/>
          <w:shd w:val="clear" w:color="auto" w:fill="FFFFFF"/>
        </w:rPr>
        <w:t>ime whe</w:t>
      </w:r>
      <w:r w:rsidR="00F351AB">
        <w:rPr>
          <w:rFonts w:ascii="Arial" w:hAnsi="Arial" w:cs="Arial"/>
          <w:color w:val="333333"/>
          <w:sz w:val="20"/>
          <w:szCs w:val="18"/>
          <w:shd w:val="clear" w:color="auto" w:fill="FFFFFF"/>
        </w:rPr>
        <w:t>n</w:t>
      </w:r>
      <w:r w:rsidR="00CE5009">
        <w:rPr>
          <w:rFonts w:ascii="Arial" w:hAnsi="Arial" w:cs="Arial"/>
          <w:color w:val="333333"/>
          <w:sz w:val="20"/>
          <w:szCs w:val="18"/>
          <w:shd w:val="clear" w:color="auto" w:fill="FFFFFF"/>
        </w:rPr>
        <w:t xml:space="preserve"> the EV Charger</w:t>
      </w:r>
      <w:r w:rsidR="004F1B02">
        <w:rPr>
          <w:rFonts w:ascii="Arial" w:hAnsi="Arial" w:cs="Arial"/>
          <w:color w:val="333333"/>
          <w:sz w:val="20"/>
          <w:szCs w:val="18"/>
          <w:shd w:val="clear" w:color="auto" w:fill="FFFFFF"/>
        </w:rPr>
        <w:t xml:space="preserve"> is </w:t>
      </w:r>
      <w:r w:rsidR="000800B4">
        <w:rPr>
          <w:rFonts w:ascii="Arial" w:hAnsi="Arial" w:cs="Arial"/>
          <w:color w:val="333333"/>
          <w:sz w:val="20"/>
          <w:szCs w:val="18"/>
          <w:shd w:val="clear" w:color="auto" w:fill="FFFFFF"/>
        </w:rPr>
        <w:t xml:space="preserve">not </w:t>
      </w:r>
      <w:r w:rsidR="004F1B02">
        <w:rPr>
          <w:rFonts w:ascii="Arial" w:hAnsi="Arial" w:cs="Arial"/>
          <w:color w:val="333333"/>
          <w:sz w:val="20"/>
          <w:szCs w:val="18"/>
          <w:shd w:val="clear" w:color="auto" w:fill="FFFFFF"/>
        </w:rPr>
        <w:t xml:space="preserve">actively charging a vehicle. For Level 1 EVSE, the model is in one of these three </w:t>
      </w:r>
      <w:r w:rsidR="00116030">
        <w:rPr>
          <w:rFonts w:ascii="Arial" w:hAnsi="Arial" w:cs="Arial"/>
          <w:color w:val="333333"/>
          <w:sz w:val="20"/>
          <w:szCs w:val="18"/>
          <w:shd w:val="clear" w:color="auto" w:fill="FFFFFF"/>
        </w:rPr>
        <w:t>modes</w:t>
      </w:r>
      <w:r w:rsidR="004F1B02">
        <w:rPr>
          <w:rFonts w:ascii="Arial" w:hAnsi="Arial" w:cs="Arial"/>
          <w:color w:val="333333"/>
          <w:sz w:val="20"/>
          <w:szCs w:val="18"/>
          <w:shd w:val="clear" w:color="auto" w:fill="FFFFFF"/>
        </w:rPr>
        <w:t xml:space="preserve"> for about 85% of the lifetime </w:t>
      </w:r>
      <w:r w:rsidR="00E742D2">
        <w:rPr>
          <w:rFonts w:ascii="Arial" w:hAnsi="Arial" w:cs="Arial"/>
          <w:color w:val="333333"/>
          <w:sz w:val="20"/>
          <w:szCs w:val="18"/>
          <w:shd w:val="clear" w:color="auto" w:fill="FFFFFF"/>
        </w:rPr>
        <w:t xml:space="preserve">of the product </w:t>
      </w:r>
      <w:r w:rsidR="000B1CFD">
        <w:rPr>
          <w:rFonts w:ascii="Arial" w:hAnsi="Arial" w:cs="Arial"/>
          <w:color w:val="333333"/>
          <w:sz w:val="20"/>
          <w:szCs w:val="18"/>
          <w:shd w:val="clear" w:color="auto" w:fill="FFFFFF"/>
        </w:rPr>
        <w:t>and for Level 2 EV Chargers</w:t>
      </w:r>
      <w:r w:rsidR="004F1B02">
        <w:rPr>
          <w:rFonts w:ascii="Arial" w:hAnsi="Arial" w:cs="Arial"/>
          <w:color w:val="333333"/>
          <w:sz w:val="20"/>
          <w:szCs w:val="18"/>
          <w:shd w:val="clear" w:color="auto" w:fill="FFFFFF"/>
        </w:rPr>
        <w:t xml:space="preserve">, the model is in one of these three </w:t>
      </w:r>
      <w:r w:rsidR="00116030">
        <w:rPr>
          <w:rFonts w:ascii="Arial" w:hAnsi="Arial" w:cs="Arial"/>
          <w:color w:val="333333"/>
          <w:sz w:val="20"/>
          <w:szCs w:val="18"/>
          <w:shd w:val="clear" w:color="auto" w:fill="FFFFFF"/>
        </w:rPr>
        <w:t>modes</w:t>
      </w:r>
      <w:r w:rsidR="004F1B02">
        <w:rPr>
          <w:rFonts w:ascii="Arial" w:hAnsi="Arial" w:cs="Arial"/>
          <w:color w:val="333333"/>
          <w:sz w:val="20"/>
          <w:szCs w:val="18"/>
          <w:shd w:val="clear" w:color="auto" w:fill="FFFFFF"/>
        </w:rPr>
        <w:t xml:space="preserve"> for an even greater amount of time</w:t>
      </w:r>
      <w:r w:rsidR="004F1B02">
        <w:rPr>
          <w:rStyle w:val="FootnoteReference"/>
          <w:rFonts w:ascii="Arial" w:hAnsi="Arial" w:cs="Arial"/>
          <w:color w:val="333333"/>
          <w:sz w:val="20"/>
          <w:szCs w:val="18"/>
          <w:shd w:val="clear" w:color="auto" w:fill="FFFFFF"/>
        </w:rPr>
        <w:footnoteReference w:id="1"/>
      </w:r>
      <w:r w:rsidR="004F1B02">
        <w:rPr>
          <w:rFonts w:ascii="Arial" w:hAnsi="Arial" w:cs="Arial"/>
          <w:color w:val="333333"/>
          <w:sz w:val="20"/>
          <w:szCs w:val="18"/>
          <w:shd w:val="clear" w:color="auto" w:fill="FFFFFF"/>
        </w:rPr>
        <w:t>.</w:t>
      </w:r>
      <w:r w:rsidR="000800B4">
        <w:rPr>
          <w:rFonts w:ascii="Arial" w:hAnsi="Arial" w:cs="Arial"/>
          <w:color w:val="333333"/>
          <w:sz w:val="20"/>
          <w:szCs w:val="18"/>
          <w:shd w:val="clear" w:color="auto" w:fill="FFFFFF"/>
        </w:rPr>
        <w:t xml:space="preserve"> </w:t>
      </w:r>
    </w:p>
    <w:p w14:paraId="6AD4975F" w14:textId="77777777" w:rsidR="00E742D2" w:rsidRDefault="00E742D2" w:rsidP="00F337CE">
      <w:pPr>
        <w:spacing w:after="0" w:line="240" w:lineRule="auto"/>
        <w:contextualSpacing/>
        <w:textAlignment w:val="baseline"/>
        <w:rPr>
          <w:rFonts w:ascii="Arial" w:hAnsi="Arial" w:cs="Arial"/>
          <w:color w:val="333333"/>
          <w:sz w:val="20"/>
          <w:szCs w:val="18"/>
          <w:shd w:val="clear" w:color="auto" w:fill="FFFFFF"/>
        </w:rPr>
      </w:pPr>
    </w:p>
    <w:p w14:paraId="78C00428" w14:textId="116CFAF1" w:rsidR="00E742D2" w:rsidRPr="00D33A11" w:rsidRDefault="00C24515" w:rsidP="00B533F0">
      <w:pPr>
        <w:pStyle w:val="Default"/>
        <w:rPr>
          <w:color w:val="333333"/>
          <w:sz w:val="20"/>
          <w:szCs w:val="18"/>
          <w:shd w:val="clear" w:color="auto" w:fill="FFFFFF"/>
        </w:rPr>
      </w:pPr>
      <w:r>
        <w:rPr>
          <w:color w:val="333333"/>
          <w:sz w:val="20"/>
          <w:szCs w:val="18"/>
          <w:shd w:val="clear" w:color="auto" w:fill="FFFFFF"/>
        </w:rPr>
        <w:t>ENERGY STAR certification differentiates for purchasers which models save energy and money over the lifetime of the product.  Once they are fully integrated into the market</w:t>
      </w:r>
      <w:r w:rsidR="00B533F0" w:rsidRPr="00D33A11">
        <w:rPr>
          <w:color w:val="333333"/>
          <w:sz w:val="20"/>
          <w:szCs w:val="18"/>
          <w:shd w:val="clear" w:color="auto" w:fill="FFFFFF"/>
        </w:rPr>
        <w:t>, savings from ENERGY STAR certified EV</w:t>
      </w:r>
      <w:r w:rsidR="004E6D61">
        <w:rPr>
          <w:color w:val="333333"/>
          <w:sz w:val="20"/>
          <w:szCs w:val="18"/>
          <w:shd w:val="clear" w:color="auto" w:fill="FFFFFF"/>
        </w:rPr>
        <w:t xml:space="preserve"> Chargers</w:t>
      </w:r>
      <w:r w:rsidR="00B533F0" w:rsidRPr="00D33A11">
        <w:rPr>
          <w:color w:val="333333"/>
          <w:sz w:val="20"/>
          <w:szCs w:val="18"/>
          <w:shd w:val="clear" w:color="auto" w:fill="FFFFFF"/>
        </w:rPr>
        <w:t xml:space="preserve"> will grow to more than $17 million each year and more than 280 million pounds of annual greenhouse gas emissions would be prevented, equivalent to the emissions from more than 26,000 vehicles</w:t>
      </w:r>
    </w:p>
    <w:p w14:paraId="796C5B0E" w14:textId="77777777" w:rsidR="00E742D2" w:rsidRDefault="00E742D2" w:rsidP="00F337CE">
      <w:pPr>
        <w:spacing w:after="0" w:line="240" w:lineRule="auto"/>
        <w:contextualSpacing/>
        <w:textAlignment w:val="baseline"/>
        <w:rPr>
          <w:rFonts w:ascii="Arial" w:hAnsi="Arial" w:cs="Arial"/>
          <w:color w:val="333333"/>
          <w:sz w:val="20"/>
          <w:szCs w:val="18"/>
          <w:shd w:val="clear" w:color="auto" w:fill="FFFFFF"/>
        </w:rPr>
      </w:pPr>
    </w:p>
    <w:p w14:paraId="4CEE10E9" w14:textId="1CE3B1A4" w:rsidR="004F1B02" w:rsidRDefault="00C24515" w:rsidP="00F337CE">
      <w:pPr>
        <w:spacing w:after="0" w:line="240" w:lineRule="auto"/>
        <w:contextualSpacing/>
        <w:textAlignment w:val="baseline"/>
        <w:rPr>
          <w:rFonts w:ascii="Arial" w:hAnsi="Arial" w:cs="Arial"/>
          <w:color w:val="333333"/>
          <w:sz w:val="20"/>
          <w:szCs w:val="18"/>
          <w:shd w:val="clear" w:color="auto" w:fill="FFFFFF"/>
        </w:rPr>
      </w:pPr>
      <w:r>
        <w:rPr>
          <w:rFonts w:ascii="Arial" w:hAnsi="Arial" w:cs="Arial"/>
          <w:color w:val="333333"/>
          <w:sz w:val="20"/>
          <w:szCs w:val="18"/>
          <w:shd w:val="clear" w:color="auto" w:fill="FFFFFF"/>
        </w:rPr>
        <w:t>Some</w:t>
      </w:r>
      <w:r w:rsidR="004F1B02">
        <w:rPr>
          <w:rFonts w:ascii="Arial" w:hAnsi="Arial" w:cs="Arial"/>
          <w:color w:val="333333"/>
          <w:sz w:val="20"/>
          <w:szCs w:val="18"/>
          <w:shd w:val="clear" w:color="auto" w:fill="FFFFFF"/>
        </w:rPr>
        <w:t xml:space="preserve"> ENERGY STAR </w:t>
      </w:r>
      <w:r w:rsidR="004E6D61">
        <w:rPr>
          <w:rFonts w:ascii="Arial" w:hAnsi="Arial" w:cs="Arial"/>
          <w:color w:val="333333"/>
          <w:sz w:val="20"/>
          <w:szCs w:val="18"/>
          <w:shd w:val="clear" w:color="auto" w:fill="FFFFFF"/>
        </w:rPr>
        <w:t xml:space="preserve">EV </w:t>
      </w:r>
      <w:r w:rsidR="00CE5009">
        <w:rPr>
          <w:rFonts w:ascii="Arial" w:hAnsi="Arial" w:cs="Arial"/>
          <w:color w:val="333333"/>
          <w:sz w:val="20"/>
          <w:szCs w:val="18"/>
          <w:shd w:val="clear" w:color="auto" w:fill="FFFFFF"/>
        </w:rPr>
        <w:t>Charger</w:t>
      </w:r>
      <w:r>
        <w:rPr>
          <w:rFonts w:ascii="Arial" w:hAnsi="Arial" w:cs="Arial"/>
          <w:color w:val="333333"/>
          <w:sz w:val="20"/>
          <w:szCs w:val="18"/>
          <w:shd w:val="clear" w:color="auto" w:fill="FFFFFF"/>
        </w:rPr>
        <w:t xml:space="preserve"> models also meet </w:t>
      </w:r>
      <w:r w:rsidR="00E742D2">
        <w:rPr>
          <w:rFonts w:ascii="Arial" w:hAnsi="Arial" w:cs="Arial"/>
          <w:color w:val="333333"/>
          <w:sz w:val="20"/>
          <w:szCs w:val="18"/>
          <w:shd w:val="clear" w:color="auto" w:fill="FFFFFF"/>
        </w:rPr>
        <w:t xml:space="preserve">optional </w:t>
      </w:r>
      <w:r>
        <w:rPr>
          <w:rFonts w:ascii="Arial" w:hAnsi="Arial" w:cs="Arial"/>
          <w:color w:val="333333"/>
          <w:sz w:val="20"/>
          <w:szCs w:val="18"/>
          <w:shd w:val="clear" w:color="auto" w:fill="FFFFFF"/>
        </w:rPr>
        <w:t xml:space="preserve">criteria for </w:t>
      </w:r>
      <w:r w:rsidR="00E742D2">
        <w:rPr>
          <w:rFonts w:ascii="Arial" w:hAnsi="Arial" w:cs="Arial"/>
          <w:color w:val="333333"/>
          <w:sz w:val="20"/>
          <w:szCs w:val="18"/>
          <w:shd w:val="clear" w:color="auto" w:fill="FFFFFF"/>
        </w:rPr>
        <w:t>connected</w:t>
      </w:r>
      <w:r>
        <w:rPr>
          <w:rFonts w:ascii="Arial" w:hAnsi="Arial" w:cs="Arial"/>
          <w:color w:val="333333"/>
          <w:sz w:val="20"/>
          <w:szCs w:val="18"/>
          <w:shd w:val="clear" w:color="auto" w:fill="FFFFFF"/>
        </w:rPr>
        <w:t xml:space="preserve"> functionality</w:t>
      </w:r>
      <w:r w:rsidR="004F1B02">
        <w:rPr>
          <w:rFonts w:ascii="Arial" w:hAnsi="Arial" w:cs="Arial"/>
          <w:color w:val="333333"/>
          <w:sz w:val="20"/>
          <w:szCs w:val="18"/>
          <w:shd w:val="clear" w:color="auto" w:fill="FFFFFF"/>
        </w:rPr>
        <w:t xml:space="preserve">. The models </w:t>
      </w:r>
      <w:r>
        <w:rPr>
          <w:rFonts w:ascii="Arial" w:hAnsi="Arial" w:cs="Arial"/>
          <w:color w:val="333333"/>
          <w:sz w:val="20"/>
          <w:szCs w:val="18"/>
          <w:shd w:val="clear" w:color="auto" w:fill="FFFFFF"/>
        </w:rPr>
        <w:t xml:space="preserve">with this feature </w:t>
      </w:r>
      <w:r w:rsidR="004F1B02">
        <w:rPr>
          <w:rFonts w:ascii="Arial" w:hAnsi="Arial" w:cs="Arial"/>
          <w:color w:val="333333"/>
          <w:sz w:val="20"/>
          <w:szCs w:val="18"/>
          <w:shd w:val="clear" w:color="auto" w:fill="FFFFFF"/>
        </w:rPr>
        <w:t>will be capable of supporting Demand Response (e.g., via software updates or integration with external service) throu</w:t>
      </w:r>
      <w:r w:rsidR="00E742D2">
        <w:rPr>
          <w:rFonts w:ascii="Arial" w:hAnsi="Arial" w:cs="Arial"/>
          <w:color w:val="333333"/>
          <w:sz w:val="20"/>
          <w:szCs w:val="18"/>
          <w:shd w:val="clear" w:color="auto" w:fill="FFFFFF"/>
        </w:rPr>
        <w:t>gh open communication protocols</w:t>
      </w:r>
      <w:r>
        <w:rPr>
          <w:rFonts w:ascii="Arial" w:hAnsi="Arial" w:cs="Arial"/>
          <w:color w:val="333333"/>
          <w:sz w:val="20"/>
          <w:szCs w:val="18"/>
          <w:shd w:val="clear" w:color="auto" w:fill="FFFFFF"/>
        </w:rPr>
        <w:t>,</w:t>
      </w:r>
      <w:r w:rsidR="004F1B02">
        <w:rPr>
          <w:rFonts w:ascii="Arial" w:hAnsi="Arial" w:cs="Arial"/>
          <w:color w:val="333333"/>
          <w:sz w:val="20"/>
          <w:szCs w:val="18"/>
          <w:shd w:val="clear" w:color="auto" w:fill="FFFFFF"/>
        </w:rPr>
        <w:t xml:space="preserve"> </w:t>
      </w:r>
      <w:r w:rsidR="00E90D63">
        <w:rPr>
          <w:rFonts w:ascii="Arial" w:hAnsi="Arial" w:cs="Arial"/>
          <w:color w:val="333333"/>
          <w:sz w:val="20"/>
          <w:szCs w:val="18"/>
          <w:shd w:val="clear" w:color="auto" w:fill="FFFFFF"/>
        </w:rPr>
        <w:t>provid</w:t>
      </w:r>
      <w:r>
        <w:rPr>
          <w:rFonts w:ascii="Arial" w:hAnsi="Arial" w:cs="Arial"/>
          <w:color w:val="333333"/>
          <w:sz w:val="20"/>
          <w:szCs w:val="18"/>
          <w:shd w:val="clear" w:color="auto" w:fill="FFFFFF"/>
        </w:rPr>
        <w:t>ing</w:t>
      </w:r>
      <w:r w:rsidR="00E90D63">
        <w:rPr>
          <w:rFonts w:ascii="Arial" w:hAnsi="Arial" w:cs="Arial"/>
          <w:color w:val="333333"/>
          <w:sz w:val="20"/>
          <w:szCs w:val="18"/>
          <w:shd w:val="clear" w:color="auto" w:fill="FFFFFF"/>
        </w:rPr>
        <w:t xml:space="preserve"> opportunities such as load dispatch, ancillary services, price notification, and price response for utilities, and potentially additional monetary savings for purchasers.</w:t>
      </w:r>
    </w:p>
    <w:p w14:paraId="640B98FA" w14:textId="77777777" w:rsidR="000800B4" w:rsidRDefault="000800B4" w:rsidP="00F337CE">
      <w:pPr>
        <w:spacing w:after="0" w:line="240" w:lineRule="auto"/>
        <w:contextualSpacing/>
        <w:textAlignment w:val="baseline"/>
        <w:rPr>
          <w:rFonts w:ascii="Arial" w:hAnsi="Arial" w:cs="Arial"/>
          <w:color w:val="333333"/>
          <w:sz w:val="20"/>
          <w:szCs w:val="18"/>
          <w:shd w:val="clear" w:color="auto" w:fill="FFFFFF"/>
        </w:rPr>
      </w:pPr>
    </w:p>
    <w:p w14:paraId="2BF8A2F6" w14:textId="66229BFF" w:rsidR="00427F52" w:rsidRPr="00427F52" w:rsidRDefault="000800B4" w:rsidP="00F337CE">
      <w:pPr>
        <w:spacing w:after="0" w:line="240" w:lineRule="auto"/>
        <w:contextualSpacing/>
        <w:textAlignment w:val="baseline"/>
        <w:rPr>
          <w:rFonts w:ascii="Arial" w:hAnsi="Arial" w:cs="Arial"/>
          <w:color w:val="333333"/>
          <w:sz w:val="20"/>
          <w:szCs w:val="18"/>
          <w:shd w:val="clear" w:color="auto" w:fill="FFFFFF"/>
        </w:rPr>
      </w:pPr>
      <w:r>
        <w:rPr>
          <w:rFonts w:ascii="Arial" w:hAnsi="Arial" w:cs="Arial"/>
          <w:color w:val="333333"/>
          <w:sz w:val="20"/>
          <w:szCs w:val="18"/>
          <w:shd w:val="clear" w:color="auto" w:fill="FFFFFF"/>
        </w:rPr>
        <w:t>Purchasing</w:t>
      </w:r>
      <w:r w:rsidR="00E90D63">
        <w:rPr>
          <w:rFonts w:ascii="Arial" w:hAnsi="Arial" w:cs="Arial"/>
          <w:color w:val="333333"/>
          <w:sz w:val="20"/>
          <w:szCs w:val="18"/>
          <w:shd w:val="clear" w:color="auto" w:fill="FFFFFF"/>
        </w:rPr>
        <w:t xml:space="preserve"> </w:t>
      </w:r>
      <w:r w:rsidR="00C24515">
        <w:rPr>
          <w:rFonts w:ascii="Arial" w:hAnsi="Arial" w:cs="Arial"/>
          <w:color w:val="333333"/>
          <w:sz w:val="20"/>
          <w:szCs w:val="18"/>
          <w:shd w:val="clear" w:color="auto" w:fill="FFFFFF"/>
        </w:rPr>
        <w:t>ENERGY STAR certified</w:t>
      </w:r>
      <w:r>
        <w:rPr>
          <w:rFonts w:ascii="Arial" w:hAnsi="Arial" w:cs="Arial"/>
          <w:color w:val="333333"/>
          <w:sz w:val="20"/>
          <w:szCs w:val="18"/>
          <w:shd w:val="clear" w:color="auto" w:fill="FFFFFF"/>
        </w:rPr>
        <w:t xml:space="preserve"> products reduces energy costs without compromising </w:t>
      </w:r>
      <w:r w:rsidR="00C24515">
        <w:rPr>
          <w:rFonts w:ascii="Arial" w:hAnsi="Arial" w:cs="Arial"/>
          <w:color w:val="333333"/>
          <w:sz w:val="20"/>
          <w:szCs w:val="18"/>
          <w:shd w:val="clear" w:color="auto" w:fill="FFFFFF"/>
        </w:rPr>
        <w:t>performance</w:t>
      </w:r>
      <w:r>
        <w:rPr>
          <w:rFonts w:ascii="Arial" w:hAnsi="Arial" w:cs="Arial"/>
          <w:color w:val="333333"/>
          <w:sz w:val="20"/>
          <w:szCs w:val="18"/>
          <w:shd w:val="clear" w:color="auto" w:fill="FFFFFF"/>
        </w:rPr>
        <w:t xml:space="preserve">. </w:t>
      </w:r>
      <w:r w:rsidR="00427F52" w:rsidRPr="00427F52">
        <w:rPr>
          <w:rFonts w:ascii="Arial" w:hAnsi="Arial" w:cs="Arial"/>
          <w:color w:val="333333"/>
          <w:sz w:val="20"/>
          <w:szCs w:val="18"/>
          <w:shd w:val="clear" w:color="auto" w:fill="FFFFFF"/>
        </w:rPr>
        <w:t xml:space="preserve">Take the steps outlined below </w:t>
      </w:r>
      <w:r w:rsidR="00427F52">
        <w:rPr>
          <w:rFonts w:ascii="Arial" w:hAnsi="Arial" w:cs="Arial"/>
          <w:color w:val="333333"/>
          <w:sz w:val="20"/>
          <w:szCs w:val="18"/>
          <w:shd w:val="clear" w:color="auto" w:fill="FFFFFF"/>
        </w:rPr>
        <w:t xml:space="preserve">to learn more about ENERGY STAR </w:t>
      </w:r>
      <w:r w:rsidR="00427F52" w:rsidRPr="00427F52">
        <w:rPr>
          <w:rFonts w:ascii="Arial" w:hAnsi="Arial" w:cs="Arial"/>
          <w:color w:val="333333"/>
          <w:sz w:val="20"/>
          <w:szCs w:val="18"/>
          <w:shd w:val="clear" w:color="auto" w:fill="FFFFFF"/>
        </w:rPr>
        <w:t xml:space="preserve">certified </w:t>
      </w:r>
      <w:r w:rsidR="00F54E8F">
        <w:rPr>
          <w:rFonts w:ascii="Arial" w:hAnsi="Arial" w:cs="Arial"/>
          <w:color w:val="333333"/>
          <w:sz w:val="20"/>
          <w:szCs w:val="18"/>
          <w:shd w:val="clear" w:color="auto" w:fill="FFFFFF"/>
        </w:rPr>
        <w:t>EV Charger</w:t>
      </w:r>
      <w:r w:rsidR="00427F52">
        <w:rPr>
          <w:rFonts w:ascii="Arial" w:hAnsi="Arial" w:cs="Arial"/>
          <w:color w:val="333333"/>
          <w:sz w:val="20"/>
          <w:szCs w:val="18"/>
          <w:shd w:val="clear" w:color="auto" w:fill="FFFFFF"/>
        </w:rPr>
        <w:t xml:space="preserve"> </w:t>
      </w:r>
      <w:r w:rsidR="00427F52" w:rsidRPr="00427F52">
        <w:rPr>
          <w:rFonts w:ascii="Arial" w:hAnsi="Arial" w:cs="Arial"/>
          <w:color w:val="333333"/>
          <w:sz w:val="20"/>
          <w:szCs w:val="18"/>
          <w:shd w:val="clear" w:color="auto" w:fill="FFFFFF"/>
        </w:rPr>
        <w:t>products and specify them in your purchasing policies and contracts.</w:t>
      </w:r>
    </w:p>
    <w:p w14:paraId="7C907FAB" w14:textId="77777777" w:rsidR="005B7A89" w:rsidRDefault="005B7A89" w:rsidP="00F337CE">
      <w:pPr>
        <w:spacing w:after="0" w:line="240" w:lineRule="auto"/>
        <w:contextualSpacing/>
        <w:textAlignment w:val="baseline"/>
        <w:rPr>
          <w:rFonts w:ascii="Arial" w:hAnsi="Arial" w:cs="Arial"/>
          <w:b/>
          <w:color w:val="00B0F0"/>
          <w:sz w:val="24"/>
          <w:szCs w:val="20"/>
        </w:rPr>
      </w:pPr>
      <w:r>
        <w:rPr>
          <w:rFonts w:ascii="Arial" w:hAnsi="Arial" w:cs="Arial"/>
          <w:b/>
          <w:color w:val="00B0F0"/>
          <w:sz w:val="24"/>
          <w:szCs w:val="20"/>
        </w:rPr>
        <w:br/>
      </w:r>
      <w:r w:rsidR="006A3A5F">
        <w:rPr>
          <w:rFonts w:ascii="Arial" w:hAnsi="Arial" w:cs="Arial"/>
          <w:b/>
          <w:color w:val="00B0F0"/>
          <w:sz w:val="24"/>
          <w:szCs w:val="20"/>
        </w:rPr>
        <w:t xml:space="preserve">Step 1: </w:t>
      </w:r>
      <w:r w:rsidR="00427F52">
        <w:rPr>
          <w:rFonts w:ascii="Arial" w:hAnsi="Arial" w:cs="Arial"/>
          <w:b/>
          <w:color w:val="00B0F0"/>
          <w:sz w:val="24"/>
          <w:szCs w:val="20"/>
        </w:rPr>
        <w:t>Modify your Procurement Language</w:t>
      </w:r>
    </w:p>
    <w:p w14:paraId="4E7ECE30" w14:textId="77777777" w:rsidR="00427F52" w:rsidRPr="00427F52" w:rsidRDefault="00427F52" w:rsidP="00427F52">
      <w:pPr>
        <w:spacing w:after="0" w:line="240" w:lineRule="auto"/>
        <w:contextualSpacing/>
        <w:textAlignment w:val="baseline"/>
        <w:rPr>
          <w:rFonts w:ascii="Arial" w:hAnsi="Arial" w:cs="Arial"/>
          <w:sz w:val="20"/>
          <w:szCs w:val="20"/>
        </w:rPr>
      </w:pPr>
      <w:r w:rsidRPr="00427F52">
        <w:rPr>
          <w:rFonts w:ascii="Arial" w:hAnsi="Arial" w:cs="Arial"/>
          <w:sz w:val="20"/>
          <w:szCs w:val="20"/>
        </w:rPr>
        <w:t>The following single clause in a contract is all that is needed:</w:t>
      </w:r>
    </w:p>
    <w:p w14:paraId="71B8E612" w14:textId="77777777" w:rsidR="00427F52" w:rsidRPr="00427F52" w:rsidRDefault="00427F52" w:rsidP="00427F52">
      <w:pPr>
        <w:spacing w:after="0" w:line="240" w:lineRule="auto"/>
        <w:contextualSpacing/>
        <w:textAlignment w:val="baseline"/>
        <w:rPr>
          <w:rFonts w:ascii="Arial" w:hAnsi="Arial" w:cs="Arial"/>
          <w:sz w:val="20"/>
          <w:szCs w:val="20"/>
        </w:rPr>
      </w:pPr>
    </w:p>
    <w:p w14:paraId="5D5F2A30" w14:textId="77777777" w:rsidR="00427F52" w:rsidRPr="00427F52" w:rsidRDefault="00427F52" w:rsidP="00427F52">
      <w:pPr>
        <w:spacing w:after="0" w:line="240" w:lineRule="auto"/>
        <w:contextualSpacing/>
        <w:textAlignment w:val="baseline"/>
        <w:rPr>
          <w:rFonts w:ascii="Arial" w:hAnsi="Arial" w:cs="Arial"/>
          <w:sz w:val="20"/>
          <w:szCs w:val="20"/>
        </w:rPr>
      </w:pPr>
      <w:r w:rsidRPr="00427F52">
        <w:rPr>
          <w:rFonts w:ascii="Arial" w:hAnsi="Arial" w:cs="Arial"/>
          <w:sz w:val="20"/>
          <w:szCs w:val="20"/>
        </w:rPr>
        <w:t>The Vendor Must:</w:t>
      </w:r>
    </w:p>
    <w:p w14:paraId="26E251C6" w14:textId="77777777" w:rsidR="00F337CE" w:rsidRPr="005B7A89" w:rsidRDefault="00427F52" w:rsidP="00427F52">
      <w:pPr>
        <w:spacing w:after="0" w:line="240" w:lineRule="auto"/>
        <w:contextualSpacing/>
        <w:textAlignment w:val="baseline"/>
        <w:rPr>
          <w:rFonts w:ascii="Arial" w:hAnsi="Arial" w:cs="Arial"/>
          <w:b/>
          <w:color w:val="00B0F0"/>
          <w:sz w:val="24"/>
          <w:szCs w:val="20"/>
        </w:rPr>
      </w:pPr>
      <w:r w:rsidRPr="00427F52">
        <w:rPr>
          <w:rFonts w:ascii="Arial" w:hAnsi="Arial" w:cs="Arial"/>
          <w:sz w:val="20"/>
          <w:szCs w:val="20"/>
        </w:rPr>
        <w:t xml:space="preserve">Provide </w:t>
      </w:r>
      <w:r w:rsidR="008301DA">
        <w:rPr>
          <w:rFonts w:ascii="Arial" w:hAnsi="Arial" w:cs="Arial"/>
          <w:sz w:val="20"/>
          <w:szCs w:val="20"/>
        </w:rPr>
        <w:t>EV Charger p</w:t>
      </w:r>
      <w:r w:rsidRPr="00427F52">
        <w:rPr>
          <w:rFonts w:ascii="Arial" w:hAnsi="Arial" w:cs="Arial"/>
          <w:sz w:val="20"/>
          <w:szCs w:val="20"/>
        </w:rPr>
        <w:t xml:space="preserve">roducts that </w:t>
      </w:r>
      <w:r w:rsidR="009E3BCA">
        <w:rPr>
          <w:rFonts w:ascii="Arial" w:hAnsi="Arial" w:cs="Arial"/>
          <w:sz w:val="20"/>
          <w:szCs w:val="20"/>
        </w:rPr>
        <w:t>are</w:t>
      </w:r>
      <w:r>
        <w:rPr>
          <w:rFonts w:ascii="Arial" w:hAnsi="Arial" w:cs="Arial"/>
          <w:sz w:val="20"/>
          <w:szCs w:val="20"/>
        </w:rPr>
        <w:t xml:space="preserve"> ENERGY STAR </w:t>
      </w:r>
      <w:r w:rsidR="009E3BCA">
        <w:rPr>
          <w:rFonts w:ascii="Arial" w:hAnsi="Arial" w:cs="Arial"/>
          <w:sz w:val="20"/>
          <w:szCs w:val="20"/>
        </w:rPr>
        <w:t>certified to save energy</w:t>
      </w:r>
      <w:r w:rsidRPr="00427F52">
        <w:rPr>
          <w:rFonts w:ascii="Arial" w:hAnsi="Arial" w:cs="Arial"/>
          <w:sz w:val="20"/>
          <w:szCs w:val="20"/>
        </w:rPr>
        <w:t xml:space="preserve">. </w:t>
      </w:r>
      <w:r w:rsidR="00C61DBB">
        <w:rPr>
          <w:rFonts w:ascii="Arial" w:hAnsi="Arial" w:cs="Arial"/>
          <w:sz w:val="20"/>
          <w:szCs w:val="20"/>
        </w:rPr>
        <w:t xml:space="preserve">Purchaser </w:t>
      </w:r>
      <w:r w:rsidR="009E3BCA">
        <w:rPr>
          <w:rFonts w:ascii="Arial" w:hAnsi="Arial" w:cs="Arial"/>
          <w:sz w:val="20"/>
          <w:szCs w:val="20"/>
        </w:rPr>
        <w:t>may</w:t>
      </w:r>
      <w:r w:rsidR="00C61DBB">
        <w:rPr>
          <w:rFonts w:ascii="Arial" w:hAnsi="Arial" w:cs="Arial"/>
          <w:sz w:val="20"/>
          <w:szCs w:val="20"/>
        </w:rPr>
        <w:t xml:space="preserve"> request from vendor</w:t>
      </w:r>
      <w:r w:rsidR="008301DA">
        <w:rPr>
          <w:rFonts w:ascii="Arial" w:hAnsi="Arial" w:cs="Arial"/>
          <w:sz w:val="20"/>
          <w:szCs w:val="20"/>
        </w:rPr>
        <w:t xml:space="preserve"> a printout or link to EPA’s EV Charger c</w:t>
      </w:r>
      <w:r w:rsidR="00C61DBB">
        <w:rPr>
          <w:rFonts w:ascii="Arial" w:hAnsi="Arial" w:cs="Arial"/>
          <w:sz w:val="20"/>
          <w:szCs w:val="20"/>
        </w:rPr>
        <w:t xml:space="preserve">ertified product list as evidence of compliance with this requirement. </w:t>
      </w:r>
      <w:r w:rsidR="00D33A11">
        <w:rPr>
          <w:rFonts w:ascii="Arial" w:hAnsi="Arial" w:cs="Arial"/>
          <w:sz w:val="20"/>
          <w:szCs w:val="20"/>
        </w:rPr>
        <w:t>See:</w:t>
      </w:r>
      <w:r w:rsidR="00D02DE6">
        <w:rPr>
          <w:rFonts w:ascii="Arial" w:hAnsi="Arial" w:cs="Arial"/>
          <w:sz w:val="20"/>
          <w:szCs w:val="20"/>
        </w:rPr>
        <w:t xml:space="preserve"> list</w:t>
      </w:r>
      <w:r w:rsidRPr="00427F52">
        <w:rPr>
          <w:rFonts w:ascii="Arial" w:hAnsi="Arial" w:cs="Arial"/>
          <w:sz w:val="20"/>
          <w:szCs w:val="20"/>
        </w:rPr>
        <w:t xml:space="preserve"> of </w:t>
      </w:r>
      <w:r w:rsidR="00FD2A20">
        <w:rPr>
          <w:rFonts w:ascii="Arial" w:hAnsi="Arial" w:cs="Arial"/>
          <w:sz w:val="20"/>
          <w:szCs w:val="20"/>
        </w:rPr>
        <w:t>certified</w:t>
      </w:r>
      <w:r w:rsidRPr="00427F52">
        <w:rPr>
          <w:rFonts w:ascii="Arial" w:hAnsi="Arial" w:cs="Arial"/>
          <w:sz w:val="20"/>
          <w:szCs w:val="20"/>
        </w:rPr>
        <w:t xml:space="preserve"> products.</w:t>
      </w:r>
      <w:r w:rsidR="007F377A">
        <w:rPr>
          <w:rFonts w:ascii="Arial" w:hAnsi="Arial" w:cs="Arial"/>
          <w:sz w:val="20"/>
          <w:szCs w:val="20"/>
        </w:rPr>
        <w:t xml:space="preserve"> </w:t>
      </w:r>
      <w:r w:rsidR="00F337CE">
        <w:rPr>
          <w:rFonts w:ascii="Arial" w:hAnsi="Arial" w:cs="Arial"/>
          <w:sz w:val="20"/>
          <w:szCs w:val="20"/>
        </w:rPr>
        <w:t xml:space="preserve"> </w:t>
      </w:r>
    </w:p>
    <w:p w14:paraId="5367E6B4" w14:textId="77777777" w:rsidR="00F337CE" w:rsidRPr="003A7EE3" w:rsidRDefault="00D16C3D" w:rsidP="00F337CE">
      <w:pPr>
        <w:spacing w:after="0" w:line="240" w:lineRule="auto"/>
        <w:contextualSpacing/>
        <w:textAlignment w:val="baseline"/>
        <w:rPr>
          <w:rFonts w:ascii="Arial" w:hAnsi="Arial" w:cs="Arial"/>
          <w:b/>
          <w:color w:val="221E1F"/>
          <w:sz w:val="20"/>
          <w:szCs w:val="20"/>
        </w:rPr>
      </w:pPr>
      <w:r>
        <w:rPr>
          <w:rFonts w:ascii="Arial" w:hAnsi="Arial" w:cs="Arial"/>
          <w:sz w:val="20"/>
          <w:szCs w:val="20"/>
        </w:rPr>
        <w:br/>
        <w:t xml:space="preserve">The </w:t>
      </w:r>
      <w:r w:rsidRPr="007F377A">
        <w:rPr>
          <w:rFonts w:ascii="Arial" w:hAnsi="Arial" w:cs="Arial"/>
          <w:b/>
          <w:color w:val="00B0F0"/>
          <w:sz w:val="20"/>
          <w:szCs w:val="20"/>
        </w:rPr>
        <w:t>ENERGY STAR Product Finder</w:t>
      </w:r>
      <w:r>
        <w:rPr>
          <w:rFonts w:ascii="Arial" w:hAnsi="Arial" w:cs="Arial"/>
          <w:sz w:val="20"/>
          <w:szCs w:val="20"/>
        </w:rPr>
        <w:t xml:space="preserve"> </w:t>
      </w:r>
      <w:r w:rsidR="007F377A">
        <w:rPr>
          <w:rFonts w:ascii="Arial" w:hAnsi="Arial" w:cs="Arial"/>
          <w:sz w:val="20"/>
          <w:szCs w:val="20"/>
        </w:rPr>
        <w:t>will</w:t>
      </w:r>
      <w:r>
        <w:rPr>
          <w:rFonts w:ascii="Arial" w:hAnsi="Arial" w:cs="Arial"/>
          <w:sz w:val="20"/>
          <w:szCs w:val="20"/>
        </w:rPr>
        <w:t xml:space="preserve"> help you develop a list of certif</w:t>
      </w:r>
      <w:r w:rsidR="00EC75F5">
        <w:rPr>
          <w:rFonts w:ascii="Arial" w:hAnsi="Arial" w:cs="Arial"/>
          <w:sz w:val="20"/>
          <w:szCs w:val="20"/>
        </w:rPr>
        <w:t>ied products for your</w:t>
      </w:r>
      <w:r>
        <w:rPr>
          <w:rFonts w:ascii="Arial" w:hAnsi="Arial" w:cs="Arial"/>
          <w:sz w:val="20"/>
          <w:szCs w:val="20"/>
        </w:rPr>
        <w:t xml:space="preserve"> specific needs. </w:t>
      </w:r>
      <w:r w:rsidR="00F337CE">
        <w:rPr>
          <w:rFonts w:ascii="Arial" w:hAnsi="Arial" w:cs="Arial"/>
          <w:color w:val="221E1F"/>
          <w:sz w:val="20"/>
          <w:szCs w:val="20"/>
        </w:rPr>
        <w:t xml:space="preserve">Follow these steps to determine what ENERGY STAR </w:t>
      </w:r>
      <w:r w:rsidR="009E3BCA">
        <w:rPr>
          <w:rFonts w:ascii="Arial" w:hAnsi="Arial" w:cs="Arial"/>
          <w:color w:val="221E1F"/>
          <w:sz w:val="20"/>
          <w:szCs w:val="20"/>
        </w:rPr>
        <w:t xml:space="preserve">certified </w:t>
      </w:r>
      <w:r w:rsidR="00F337CE">
        <w:rPr>
          <w:rFonts w:ascii="Arial" w:hAnsi="Arial" w:cs="Arial"/>
          <w:color w:val="221E1F"/>
          <w:sz w:val="20"/>
          <w:szCs w:val="20"/>
        </w:rPr>
        <w:t>products are available</w:t>
      </w:r>
      <w:r w:rsidR="00F337CE">
        <w:rPr>
          <w:rFonts w:ascii="Arial" w:hAnsi="Arial" w:cs="Arial"/>
          <w:sz w:val="20"/>
          <w:szCs w:val="20"/>
        </w:rPr>
        <w:t xml:space="preserve">: </w:t>
      </w:r>
      <w:r w:rsidR="00F337CE">
        <w:rPr>
          <w:rFonts w:ascii="Arial" w:hAnsi="Arial" w:cs="Arial"/>
          <w:sz w:val="20"/>
          <w:szCs w:val="20"/>
        </w:rPr>
        <w:br/>
      </w:r>
      <w:r w:rsidR="00F337CE">
        <w:rPr>
          <w:rFonts w:ascii="Arial" w:hAnsi="Arial" w:cs="Arial"/>
          <w:sz w:val="20"/>
          <w:szCs w:val="20"/>
        </w:rPr>
        <w:br/>
      </w:r>
      <w:r w:rsidR="007F377A">
        <w:rPr>
          <w:rFonts w:ascii="Arial" w:hAnsi="Arial" w:cs="Arial"/>
          <w:b/>
          <w:sz w:val="20"/>
          <w:szCs w:val="20"/>
        </w:rPr>
        <w:t>How to Use</w:t>
      </w:r>
      <w:r w:rsidR="00F337CE">
        <w:rPr>
          <w:rFonts w:ascii="Arial" w:hAnsi="Arial" w:cs="Arial"/>
          <w:b/>
          <w:sz w:val="20"/>
          <w:szCs w:val="20"/>
        </w:rPr>
        <w:t xml:space="preserve"> the ENERGY STAR Product Finder</w:t>
      </w:r>
      <w:r w:rsidR="007F377A">
        <w:rPr>
          <w:rFonts w:ascii="Arial" w:hAnsi="Arial" w:cs="Arial"/>
          <w:b/>
          <w:sz w:val="20"/>
          <w:szCs w:val="20"/>
        </w:rPr>
        <w:t>:</w:t>
      </w:r>
    </w:p>
    <w:p w14:paraId="540A760F" w14:textId="77777777" w:rsidR="00F337CE" w:rsidRDefault="00F337CE" w:rsidP="00F337CE">
      <w:pPr>
        <w:pStyle w:val="ListParagraph"/>
        <w:numPr>
          <w:ilvl w:val="0"/>
          <w:numId w:val="23"/>
        </w:numPr>
        <w:contextualSpacing/>
        <w:textAlignment w:val="baseline"/>
        <w:rPr>
          <w:rFonts w:ascii="Arial" w:hAnsi="Arial" w:cs="Arial"/>
          <w:color w:val="221E1F"/>
          <w:sz w:val="20"/>
          <w:szCs w:val="20"/>
        </w:rPr>
      </w:pPr>
      <w:r>
        <w:rPr>
          <w:rFonts w:ascii="Arial" w:hAnsi="Arial" w:cs="Arial"/>
          <w:color w:val="221E1F"/>
          <w:sz w:val="20"/>
          <w:szCs w:val="20"/>
        </w:rPr>
        <w:t xml:space="preserve">Visit the </w:t>
      </w:r>
      <w:hyperlink r:id="rId12" w:history="1">
        <w:r w:rsidRPr="003A7EE3">
          <w:rPr>
            <w:rStyle w:val="Hyperlink"/>
            <w:rFonts w:ascii="Arial" w:hAnsi="Arial" w:cs="Arial"/>
            <w:sz w:val="20"/>
            <w:szCs w:val="20"/>
          </w:rPr>
          <w:t>ENERGY STAR Product Finder</w:t>
        </w:r>
      </w:hyperlink>
      <w:r>
        <w:rPr>
          <w:rFonts w:ascii="Arial" w:hAnsi="Arial" w:cs="Arial"/>
          <w:color w:val="221E1F"/>
          <w:sz w:val="20"/>
          <w:szCs w:val="20"/>
        </w:rPr>
        <w:t xml:space="preserve">. </w:t>
      </w:r>
    </w:p>
    <w:p w14:paraId="30600227" w14:textId="58C7610C" w:rsidR="00F337CE" w:rsidRDefault="008301DA" w:rsidP="00F337CE">
      <w:pPr>
        <w:pStyle w:val="ListParagraph"/>
        <w:numPr>
          <w:ilvl w:val="0"/>
          <w:numId w:val="23"/>
        </w:numPr>
        <w:contextualSpacing/>
        <w:textAlignment w:val="baseline"/>
        <w:rPr>
          <w:rFonts w:ascii="Arial" w:hAnsi="Arial" w:cs="Arial"/>
          <w:color w:val="221E1F"/>
          <w:sz w:val="20"/>
          <w:szCs w:val="20"/>
        </w:rPr>
      </w:pPr>
      <w:r>
        <w:rPr>
          <w:rFonts w:ascii="Arial" w:hAnsi="Arial" w:cs="Arial"/>
          <w:color w:val="221E1F"/>
          <w:sz w:val="20"/>
          <w:szCs w:val="20"/>
        </w:rPr>
        <w:t>Select E</w:t>
      </w:r>
      <w:r w:rsidR="004E6D61">
        <w:rPr>
          <w:rFonts w:ascii="Arial" w:hAnsi="Arial" w:cs="Arial"/>
          <w:color w:val="221E1F"/>
          <w:sz w:val="20"/>
          <w:szCs w:val="20"/>
        </w:rPr>
        <w:t xml:space="preserve">lectric </w:t>
      </w:r>
      <w:r>
        <w:rPr>
          <w:rFonts w:ascii="Arial" w:hAnsi="Arial" w:cs="Arial"/>
          <w:color w:val="221E1F"/>
          <w:sz w:val="20"/>
          <w:szCs w:val="20"/>
        </w:rPr>
        <w:t>V</w:t>
      </w:r>
      <w:r w:rsidR="004E6D61">
        <w:rPr>
          <w:rFonts w:ascii="Arial" w:hAnsi="Arial" w:cs="Arial"/>
          <w:color w:val="221E1F"/>
          <w:sz w:val="20"/>
          <w:szCs w:val="20"/>
        </w:rPr>
        <w:t>ehicle Supply Equipment</w:t>
      </w:r>
      <w:r w:rsidR="00F337CE">
        <w:rPr>
          <w:rFonts w:ascii="Arial" w:hAnsi="Arial" w:cs="Arial"/>
          <w:color w:val="221E1F"/>
          <w:sz w:val="20"/>
          <w:szCs w:val="20"/>
        </w:rPr>
        <w:t xml:space="preserve">. </w:t>
      </w:r>
    </w:p>
    <w:p w14:paraId="6E3F70CD" w14:textId="77777777" w:rsidR="00F337CE" w:rsidRDefault="00F337CE" w:rsidP="00F337CE">
      <w:pPr>
        <w:pStyle w:val="ListParagraph"/>
        <w:numPr>
          <w:ilvl w:val="0"/>
          <w:numId w:val="23"/>
        </w:numPr>
        <w:contextualSpacing/>
        <w:textAlignment w:val="baseline"/>
        <w:rPr>
          <w:rFonts w:ascii="Arial" w:hAnsi="Arial" w:cs="Arial"/>
          <w:color w:val="221E1F"/>
          <w:sz w:val="20"/>
          <w:szCs w:val="20"/>
        </w:rPr>
      </w:pPr>
      <w:r>
        <w:rPr>
          <w:rFonts w:ascii="Arial" w:hAnsi="Arial" w:cs="Arial"/>
          <w:color w:val="221E1F"/>
          <w:sz w:val="20"/>
          <w:szCs w:val="20"/>
        </w:rPr>
        <w:t xml:space="preserve">Review the results and if needed, filter your results further by “Type,” “Brand Name,” and other defining features. </w:t>
      </w:r>
    </w:p>
    <w:p w14:paraId="12D75220" w14:textId="77777777" w:rsidR="00F337CE" w:rsidRDefault="00F337CE" w:rsidP="007F377A">
      <w:pPr>
        <w:pStyle w:val="ListParagraph"/>
        <w:contextualSpacing/>
        <w:textAlignment w:val="baseline"/>
        <w:rPr>
          <w:rFonts w:ascii="Arial" w:hAnsi="Arial" w:cs="Arial"/>
          <w:color w:val="221E1F"/>
          <w:sz w:val="20"/>
          <w:szCs w:val="20"/>
        </w:rPr>
      </w:pPr>
      <w:r w:rsidRPr="003A7EE3">
        <w:rPr>
          <w:rFonts w:ascii="Arial" w:hAnsi="Arial" w:cs="Arial"/>
          <w:b/>
          <w:color w:val="221E1F"/>
          <w:sz w:val="20"/>
          <w:szCs w:val="20"/>
        </w:rPr>
        <w:t>Optional</w:t>
      </w:r>
      <w:r>
        <w:rPr>
          <w:rFonts w:ascii="Arial" w:hAnsi="Arial" w:cs="Arial"/>
          <w:color w:val="221E1F"/>
          <w:sz w:val="20"/>
          <w:szCs w:val="20"/>
        </w:rPr>
        <w:t xml:space="preserve">: Compare up to </w:t>
      </w:r>
      <w:r w:rsidR="00B5166E">
        <w:rPr>
          <w:rFonts w:ascii="Arial" w:hAnsi="Arial" w:cs="Arial"/>
          <w:color w:val="221E1F"/>
          <w:sz w:val="20"/>
          <w:szCs w:val="20"/>
        </w:rPr>
        <w:t>four</w:t>
      </w:r>
      <w:r w:rsidR="006D6FBC">
        <w:rPr>
          <w:rFonts w:ascii="Arial" w:hAnsi="Arial" w:cs="Arial"/>
          <w:color w:val="221E1F"/>
          <w:sz w:val="20"/>
          <w:szCs w:val="20"/>
        </w:rPr>
        <w:t xml:space="preserve"> different</w:t>
      </w:r>
      <w:r>
        <w:rPr>
          <w:rFonts w:ascii="Arial" w:hAnsi="Arial" w:cs="Arial"/>
          <w:color w:val="221E1F"/>
          <w:sz w:val="20"/>
          <w:szCs w:val="20"/>
        </w:rPr>
        <w:t xml:space="preserve"> products. </w:t>
      </w:r>
    </w:p>
    <w:p w14:paraId="69764D98" w14:textId="77777777" w:rsidR="00F337CE" w:rsidRPr="00D16C3D" w:rsidRDefault="00D16C3D" w:rsidP="00F337CE">
      <w:pPr>
        <w:pStyle w:val="ListParagraph"/>
        <w:numPr>
          <w:ilvl w:val="0"/>
          <w:numId w:val="23"/>
        </w:numPr>
        <w:contextualSpacing/>
        <w:textAlignment w:val="baseline"/>
        <w:rPr>
          <w:rFonts w:ascii="Arial" w:hAnsi="Arial" w:cs="Arial"/>
          <w:color w:val="221E1F"/>
          <w:sz w:val="20"/>
          <w:szCs w:val="20"/>
        </w:rPr>
      </w:pPr>
      <w:r>
        <w:rPr>
          <w:noProof/>
        </w:rPr>
        <mc:AlternateContent>
          <mc:Choice Requires="wps">
            <w:drawing>
              <wp:anchor distT="0" distB="0" distL="114300" distR="114300" simplePos="0" relativeHeight="251671040" behindDoc="0" locked="0" layoutInCell="1" allowOverlap="1" wp14:anchorId="3AB8C602" wp14:editId="5D910DBF">
                <wp:simplePos x="0" y="0"/>
                <wp:positionH relativeFrom="margin">
                  <wp:posOffset>-76201</wp:posOffset>
                </wp:positionH>
                <wp:positionV relativeFrom="paragraph">
                  <wp:posOffset>203200</wp:posOffset>
                </wp:positionV>
                <wp:extent cx="6981825" cy="7810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981825" cy="781050"/>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xmlns:w15="http://schemas.microsoft.com/office/word/2012/wordml">
            <w:pict>
              <v:rect w14:anchorId="3F11A625" id="Rectangle 4" o:spid="_x0000_s1026" style="position:absolute;margin-left:-6pt;margin-top:16pt;width:549.75pt;height:61.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" filled="f" strokecolor="#92d050" strokeweight="2pt">
                <w10:wrap anchorx="margin"/>
              </v:rect>
            </w:pict>
          </mc:Fallback>
        </mc:AlternateContent>
      </w:r>
      <w:r w:rsidR="00F337CE">
        <w:rPr>
          <w:rFonts w:ascii="Arial" w:hAnsi="Arial" w:cs="Arial"/>
          <w:color w:val="221E1F"/>
          <w:sz w:val="20"/>
          <w:szCs w:val="20"/>
        </w:rPr>
        <w:t xml:space="preserve">Make informed recommendations </w:t>
      </w:r>
      <w:r w:rsidR="007F377A">
        <w:rPr>
          <w:rFonts w:ascii="Arial" w:hAnsi="Arial" w:cs="Arial"/>
          <w:color w:val="221E1F"/>
          <w:sz w:val="20"/>
          <w:szCs w:val="20"/>
        </w:rPr>
        <w:t>on</w:t>
      </w:r>
      <w:r w:rsidR="00E0253D">
        <w:rPr>
          <w:rFonts w:ascii="Arial" w:hAnsi="Arial" w:cs="Arial"/>
          <w:color w:val="221E1F"/>
          <w:sz w:val="20"/>
          <w:szCs w:val="20"/>
        </w:rPr>
        <w:t xml:space="preserve"> ENERGY STAR certified products</w:t>
      </w:r>
      <w:r w:rsidR="00F337CE">
        <w:rPr>
          <w:rFonts w:ascii="Arial" w:hAnsi="Arial" w:cs="Arial"/>
          <w:color w:val="221E1F"/>
          <w:sz w:val="20"/>
          <w:szCs w:val="20"/>
        </w:rPr>
        <w:t xml:space="preserve">. </w:t>
      </w:r>
      <w:r w:rsidR="00C6750E" w:rsidRPr="00D16C3D">
        <w:rPr>
          <w:rFonts w:ascii="Arial" w:hAnsi="Arial" w:cs="Arial"/>
          <w:color w:val="221E1F"/>
          <w:sz w:val="20"/>
          <w:szCs w:val="20"/>
        </w:rPr>
        <w:br/>
      </w:r>
    </w:p>
    <w:p w14:paraId="7A8BB45B" w14:textId="65A8455D" w:rsidR="00C6750E" w:rsidRPr="00D16C3D" w:rsidRDefault="00D16C3D" w:rsidP="00D16C3D">
      <w:pPr>
        <w:contextualSpacing/>
        <w:textAlignment w:val="baseline"/>
        <w:rPr>
          <w:rFonts w:ascii="Arial" w:hAnsi="Arial" w:cs="Arial"/>
          <w:color w:val="221E1F"/>
          <w:sz w:val="20"/>
          <w:szCs w:val="20"/>
        </w:rPr>
      </w:pPr>
      <w:r w:rsidRPr="00D16C3D">
        <w:rPr>
          <w:rFonts w:ascii="Arial" w:hAnsi="Arial" w:cs="Arial"/>
          <w:b/>
          <w:i/>
          <w:color w:val="221E1F"/>
          <w:sz w:val="20"/>
          <w:szCs w:val="20"/>
        </w:rPr>
        <w:t xml:space="preserve">Industry Tip: </w:t>
      </w:r>
      <w:r w:rsidRPr="00D16C3D">
        <w:rPr>
          <w:rFonts w:ascii="Arial" w:hAnsi="Arial" w:cs="Arial"/>
          <w:b/>
          <w:color w:val="221E1F"/>
          <w:sz w:val="20"/>
          <w:szCs w:val="20"/>
        </w:rPr>
        <w:t>ENERGY STAR Product Finder</w:t>
      </w:r>
      <w:r w:rsidRPr="00D16C3D">
        <w:rPr>
          <w:rFonts w:ascii="Arial" w:hAnsi="Arial" w:cs="Arial"/>
          <w:color w:val="221E1F"/>
          <w:sz w:val="20"/>
          <w:szCs w:val="20"/>
        </w:rPr>
        <w:br/>
        <w:t xml:space="preserve">The ENERGY STAR Product Finder is an online searchable database of all </w:t>
      </w:r>
      <w:r w:rsidR="007F377A">
        <w:rPr>
          <w:rFonts w:ascii="Arial" w:hAnsi="Arial" w:cs="Arial"/>
          <w:color w:val="221E1F"/>
          <w:sz w:val="20"/>
          <w:szCs w:val="20"/>
        </w:rPr>
        <w:t>ENERGY</w:t>
      </w:r>
      <w:r w:rsidRPr="00D16C3D">
        <w:rPr>
          <w:rFonts w:ascii="Arial" w:hAnsi="Arial" w:cs="Arial"/>
          <w:color w:val="221E1F"/>
          <w:sz w:val="20"/>
          <w:szCs w:val="20"/>
        </w:rPr>
        <w:t xml:space="preserve"> STAR certified products, including </w:t>
      </w:r>
      <w:r w:rsidR="00CD3F2C">
        <w:rPr>
          <w:rFonts w:ascii="Arial" w:hAnsi="Arial" w:cs="Arial"/>
          <w:color w:val="221E1F"/>
          <w:sz w:val="20"/>
          <w:szCs w:val="20"/>
        </w:rPr>
        <w:t>EV</w:t>
      </w:r>
      <w:r w:rsidR="004E6D61">
        <w:rPr>
          <w:rFonts w:ascii="Arial" w:hAnsi="Arial" w:cs="Arial"/>
          <w:color w:val="221E1F"/>
          <w:sz w:val="20"/>
          <w:szCs w:val="20"/>
        </w:rPr>
        <w:t xml:space="preserve"> Charger</w:t>
      </w:r>
      <w:r w:rsidRPr="00D16C3D">
        <w:rPr>
          <w:rFonts w:ascii="Arial" w:hAnsi="Arial" w:cs="Arial"/>
          <w:color w:val="221E1F"/>
          <w:sz w:val="20"/>
          <w:szCs w:val="20"/>
        </w:rPr>
        <w:t xml:space="preserve"> products. </w:t>
      </w:r>
      <w:r w:rsidR="007F377A">
        <w:rPr>
          <w:rFonts w:ascii="Arial" w:hAnsi="Arial" w:cs="Arial"/>
          <w:color w:val="221E1F"/>
          <w:sz w:val="20"/>
          <w:szCs w:val="20"/>
        </w:rPr>
        <w:t>Did you know t</w:t>
      </w:r>
      <w:r w:rsidRPr="00D16C3D">
        <w:rPr>
          <w:rFonts w:ascii="Arial" w:hAnsi="Arial" w:cs="Arial"/>
          <w:color w:val="221E1F"/>
          <w:sz w:val="20"/>
          <w:szCs w:val="20"/>
        </w:rPr>
        <w:t xml:space="preserve">he ENERGY STAR Product Finder is updated every day with </w:t>
      </w:r>
      <w:r w:rsidR="007F377A">
        <w:rPr>
          <w:rFonts w:ascii="Arial" w:hAnsi="Arial" w:cs="Arial"/>
          <w:color w:val="221E1F"/>
          <w:sz w:val="20"/>
          <w:szCs w:val="20"/>
        </w:rPr>
        <w:t>information</w:t>
      </w:r>
      <w:r w:rsidRPr="00D16C3D">
        <w:rPr>
          <w:rFonts w:ascii="Arial" w:hAnsi="Arial" w:cs="Arial"/>
          <w:color w:val="221E1F"/>
          <w:sz w:val="20"/>
          <w:szCs w:val="20"/>
        </w:rPr>
        <w:t xml:space="preserve"> from EPA-recognize</w:t>
      </w:r>
      <w:r w:rsidR="007F377A">
        <w:rPr>
          <w:rFonts w:ascii="Arial" w:hAnsi="Arial" w:cs="Arial"/>
          <w:color w:val="221E1F"/>
          <w:sz w:val="20"/>
          <w:szCs w:val="20"/>
        </w:rPr>
        <w:t>d Certification Bodies?</w:t>
      </w:r>
      <w:r w:rsidRPr="00D16C3D">
        <w:rPr>
          <w:rFonts w:ascii="Arial" w:hAnsi="Arial" w:cs="Arial"/>
          <w:color w:val="221E1F"/>
          <w:sz w:val="20"/>
          <w:szCs w:val="20"/>
        </w:rPr>
        <w:t xml:space="preserve"> </w:t>
      </w:r>
    </w:p>
    <w:p w14:paraId="5C92F5BA" w14:textId="77777777" w:rsidR="00C61DBB" w:rsidRDefault="00D16C3D" w:rsidP="00F337CE">
      <w:pPr>
        <w:spacing w:after="0" w:line="240" w:lineRule="auto"/>
        <w:contextualSpacing/>
        <w:textAlignment w:val="baseline"/>
        <w:rPr>
          <w:rFonts w:ascii="Arial" w:hAnsi="Arial" w:cs="Arial"/>
          <w:b/>
          <w:color w:val="00B0F0"/>
          <w:sz w:val="24"/>
          <w:szCs w:val="20"/>
        </w:rPr>
      </w:pPr>
      <w:r>
        <w:rPr>
          <w:rFonts w:ascii="Arial" w:hAnsi="Arial" w:cs="Arial"/>
          <w:b/>
          <w:color w:val="00B0F0"/>
          <w:sz w:val="24"/>
          <w:szCs w:val="20"/>
        </w:rPr>
        <w:br/>
      </w:r>
    </w:p>
    <w:p w14:paraId="0CE9C55A" w14:textId="77777777" w:rsidR="00D33A11" w:rsidRDefault="00D33A11" w:rsidP="00F337CE">
      <w:pPr>
        <w:spacing w:after="0" w:line="240" w:lineRule="auto"/>
        <w:contextualSpacing/>
        <w:textAlignment w:val="baseline"/>
        <w:rPr>
          <w:rFonts w:ascii="Arial" w:hAnsi="Arial" w:cs="Arial"/>
          <w:b/>
          <w:color w:val="00B0F0"/>
          <w:sz w:val="24"/>
          <w:szCs w:val="20"/>
        </w:rPr>
      </w:pPr>
    </w:p>
    <w:p w14:paraId="7F44CCEE" w14:textId="77777777" w:rsidR="00D33A11" w:rsidRDefault="00D33A11" w:rsidP="00F337CE">
      <w:pPr>
        <w:spacing w:after="0" w:line="240" w:lineRule="auto"/>
        <w:contextualSpacing/>
        <w:textAlignment w:val="baseline"/>
        <w:rPr>
          <w:rFonts w:ascii="Arial" w:hAnsi="Arial" w:cs="Arial"/>
          <w:b/>
          <w:color w:val="00B0F0"/>
          <w:sz w:val="24"/>
          <w:szCs w:val="20"/>
        </w:rPr>
      </w:pPr>
    </w:p>
    <w:p w14:paraId="0D76D25B" w14:textId="77777777" w:rsidR="00D33A11" w:rsidRDefault="00D33A11" w:rsidP="00F337CE">
      <w:pPr>
        <w:spacing w:after="0" w:line="240" w:lineRule="auto"/>
        <w:contextualSpacing/>
        <w:textAlignment w:val="baseline"/>
        <w:rPr>
          <w:rFonts w:ascii="Arial" w:hAnsi="Arial" w:cs="Arial"/>
          <w:b/>
          <w:color w:val="00B0F0"/>
          <w:sz w:val="24"/>
          <w:szCs w:val="20"/>
        </w:rPr>
      </w:pPr>
    </w:p>
    <w:p w14:paraId="2270A555" w14:textId="77777777" w:rsidR="00D33A11" w:rsidRDefault="00D33A11" w:rsidP="00F337CE">
      <w:pPr>
        <w:spacing w:after="0" w:line="240" w:lineRule="auto"/>
        <w:contextualSpacing/>
        <w:textAlignment w:val="baseline"/>
        <w:rPr>
          <w:rFonts w:ascii="Arial" w:hAnsi="Arial" w:cs="Arial"/>
          <w:b/>
          <w:color w:val="00B0F0"/>
          <w:sz w:val="24"/>
          <w:szCs w:val="20"/>
        </w:rPr>
      </w:pPr>
    </w:p>
    <w:p w14:paraId="5683712A" w14:textId="77777777" w:rsidR="00D33A11" w:rsidRDefault="00D33A11" w:rsidP="00F337CE">
      <w:pPr>
        <w:spacing w:after="0" w:line="240" w:lineRule="auto"/>
        <w:contextualSpacing/>
        <w:textAlignment w:val="baseline"/>
        <w:rPr>
          <w:rFonts w:ascii="Arial" w:hAnsi="Arial" w:cs="Arial"/>
          <w:b/>
          <w:color w:val="00B0F0"/>
          <w:sz w:val="24"/>
          <w:szCs w:val="20"/>
        </w:rPr>
      </w:pPr>
    </w:p>
    <w:p w14:paraId="0B993672" w14:textId="77777777" w:rsidR="00D33A11" w:rsidRDefault="00D33A11" w:rsidP="00F337CE">
      <w:pPr>
        <w:spacing w:after="0" w:line="240" w:lineRule="auto"/>
        <w:contextualSpacing/>
        <w:textAlignment w:val="baseline"/>
        <w:rPr>
          <w:rFonts w:ascii="Arial" w:hAnsi="Arial" w:cs="Arial"/>
          <w:b/>
          <w:color w:val="00B0F0"/>
          <w:sz w:val="24"/>
          <w:szCs w:val="20"/>
        </w:rPr>
      </w:pPr>
    </w:p>
    <w:p w14:paraId="0FCA7342" w14:textId="77777777" w:rsidR="00F337CE" w:rsidRDefault="006A3A5F" w:rsidP="00F337CE">
      <w:pPr>
        <w:spacing w:after="0" w:line="240" w:lineRule="auto"/>
        <w:contextualSpacing/>
        <w:textAlignment w:val="baseline"/>
        <w:rPr>
          <w:rFonts w:ascii="Arial" w:hAnsi="Arial" w:cs="Arial"/>
          <w:b/>
          <w:color w:val="00B0F0"/>
          <w:sz w:val="24"/>
          <w:szCs w:val="20"/>
        </w:rPr>
      </w:pPr>
      <w:r>
        <w:rPr>
          <w:rFonts w:ascii="Arial" w:hAnsi="Arial" w:cs="Arial"/>
          <w:b/>
          <w:color w:val="00B0F0"/>
          <w:sz w:val="24"/>
          <w:szCs w:val="20"/>
        </w:rPr>
        <w:t xml:space="preserve">Step 2: </w:t>
      </w:r>
      <w:r w:rsidR="00CD3F2C">
        <w:rPr>
          <w:rFonts w:ascii="Arial" w:hAnsi="Arial" w:cs="Arial"/>
          <w:b/>
          <w:color w:val="00B0F0"/>
          <w:sz w:val="24"/>
          <w:szCs w:val="20"/>
        </w:rPr>
        <w:t>Educate your Vendors and Personnel</w:t>
      </w:r>
    </w:p>
    <w:p w14:paraId="64B45529" w14:textId="77777777" w:rsidR="00011B9A" w:rsidRDefault="002B4A05" w:rsidP="00F337CE">
      <w:pPr>
        <w:spacing w:after="0" w:line="240" w:lineRule="auto"/>
        <w:contextualSpacing/>
        <w:textAlignment w:val="baseline"/>
        <w:rPr>
          <w:rFonts w:ascii="Arial" w:hAnsi="Arial" w:cs="Arial"/>
          <w:sz w:val="20"/>
          <w:szCs w:val="20"/>
        </w:rPr>
      </w:pPr>
      <w:r>
        <w:rPr>
          <w:rFonts w:ascii="Arial" w:hAnsi="Arial" w:cs="Arial"/>
          <w:sz w:val="20"/>
          <w:szCs w:val="20"/>
        </w:rPr>
        <w:t>Organizations</w:t>
      </w:r>
      <w:r w:rsidR="00011B9A" w:rsidRPr="00011B9A">
        <w:rPr>
          <w:rFonts w:ascii="Arial" w:hAnsi="Arial" w:cs="Arial"/>
          <w:sz w:val="20"/>
          <w:szCs w:val="20"/>
        </w:rPr>
        <w:t xml:space="preserve"> have a wide range of purchasing options. Therefore, organizations should educate purchasing agents, upper management, and key stakeholders about their ENERGY STAR purchasing requirements, savings benefits, and available mechanisms for </w:t>
      </w:r>
      <w:r w:rsidR="00011B9A">
        <w:rPr>
          <w:rFonts w:ascii="Arial" w:hAnsi="Arial" w:cs="Arial"/>
          <w:sz w:val="20"/>
          <w:szCs w:val="20"/>
        </w:rPr>
        <w:t xml:space="preserve">making these purchases. </w:t>
      </w:r>
      <w:r w:rsidR="0078369E" w:rsidRPr="0078369E">
        <w:rPr>
          <w:rFonts w:ascii="Arial" w:hAnsi="Arial" w:cs="Arial"/>
          <w:sz w:val="20"/>
          <w:szCs w:val="20"/>
        </w:rPr>
        <w:t>The</w:t>
      </w:r>
      <w:r w:rsidR="0078369E">
        <w:rPr>
          <w:rFonts w:ascii="Arial" w:hAnsi="Arial" w:cs="Arial"/>
          <w:sz w:val="20"/>
          <w:szCs w:val="20"/>
        </w:rPr>
        <w:t xml:space="preserve"> below</w:t>
      </w:r>
      <w:r w:rsidR="0078369E" w:rsidRPr="0078369E">
        <w:rPr>
          <w:rFonts w:ascii="Arial" w:hAnsi="Arial" w:cs="Arial"/>
          <w:sz w:val="20"/>
          <w:szCs w:val="20"/>
        </w:rPr>
        <w:t xml:space="preserve"> letter explains why your organization has decided to implement an energy-efficient purchasing program, what the benefits are, and how your employees should implement the plan. Send this letter to communicate purchasing requirements to appropriate colleagues. This letter can be modified as needed.</w:t>
      </w:r>
    </w:p>
    <w:p w14:paraId="7533E9D9" w14:textId="77777777" w:rsidR="002B4A05" w:rsidRDefault="002B4A05" w:rsidP="00011B9A">
      <w:pPr>
        <w:rPr>
          <w:b/>
          <w:sz w:val="24"/>
          <w:szCs w:val="24"/>
        </w:rPr>
      </w:pPr>
    </w:p>
    <w:p w14:paraId="639F0F82" w14:textId="77777777" w:rsidR="00011B9A" w:rsidRPr="00503F72" w:rsidRDefault="00011B9A" w:rsidP="00011B9A">
      <w:pPr>
        <w:rPr>
          <w:b/>
          <w:sz w:val="24"/>
          <w:szCs w:val="24"/>
        </w:rPr>
      </w:pPr>
      <w:r w:rsidRPr="00503F72">
        <w:rPr>
          <w:b/>
          <w:sz w:val="24"/>
          <w:szCs w:val="24"/>
        </w:rPr>
        <w:t xml:space="preserve">TO:  </w:t>
      </w:r>
      <w:r w:rsidRPr="00503F72">
        <w:rPr>
          <w:b/>
          <w:sz w:val="24"/>
          <w:szCs w:val="24"/>
        </w:rPr>
        <w:tab/>
      </w:r>
      <w:r w:rsidRPr="00503F72">
        <w:rPr>
          <w:b/>
          <w:sz w:val="24"/>
          <w:szCs w:val="24"/>
        </w:rPr>
        <w:tab/>
      </w:r>
    </w:p>
    <w:p w14:paraId="6822DACC" w14:textId="77777777" w:rsidR="00011B9A" w:rsidRPr="00503F72" w:rsidRDefault="00011B9A" w:rsidP="00011B9A">
      <w:pPr>
        <w:rPr>
          <w:sz w:val="24"/>
          <w:szCs w:val="24"/>
        </w:rPr>
      </w:pPr>
      <w:r w:rsidRPr="00503F72">
        <w:rPr>
          <w:b/>
          <w:sz w:val="24"/>
          <w:szCs w:val="24"/>
        </w:rPr>
        <w:t>FROM:</w:t>
      </w:r>
      <w:r w:rsidRPr="00503F72">
        <w:rPr>
          <w:sz w:val="24"/>
          <w:szCs w:val="24"/>
        </w:rPr>
        <w:t xml:space="preserve">   </w:t>
      </w:r>
      <w:r w:rsidRPr="00503F72">
        <w:rPr>
          <w:sz w:val="24"/>
          <w:szCs w:val="24"/>
        </w:rPr>
        <w:tab/>
      </w:r>
      <w:r w:rsidRPr="00503F72">
        <w:rPr>
          <w:i/>
          <w:sz w:val="24"/>
          <w:szCs w:val="24"/>
        </w:rPr>
        <w:t>{Green Purchasing Lead in Organization}</w:t>
      </w:r>
      <w:r w:rsidRPr="00503F72">
        <w:rPr>
          <w:sz w:val="24"/>
          <w:szCs w:val="24"/>
        </w:rPr>
        <w:t xml:space="preserve"> </w:t>
      </w:r>
    </w:p>
    <w:p w14:paraId="1C30A585" w14:textId="77777777" w:rsidR="00011B9A" w:rsidRPr="00503F72" w:rsidRDefault="00011B9A" w:rsidP="00011B9A">
      <w:pPr>
        <w:rPr>
          <w:b/>
          <w:sz w:val="24"/>
          <w:szCs w:val="24"/>
        </w:rPr>
      </w:pPr>
      <w:r w:rsidRPr="00503F72">
        <w:rPr>
          <w:b/>
          <w:sz w:val="24"/>
          <w:szCs w:val="24"/>
        </w:rPr>
        <w:t>DATE:</w:t>
      </w:r>
    </w:p>
    <w:p w14:paraId="114A97E4" w14:textId="0379FD65" w:rsidR="00011B9A" w:rsidRPr="00503F72" w:rsidRDefault="00011B9A" w:rsidP="00011B9A">
      <w:pPr>
        <w:ind w:left="1440" w:hanging="1440"/>
        <w:rPr>
          <w:i/>
          <w:sz w:val="24"/>
          <w:szCs w:val="24"/>
        </w:rPr>
      </w:pPr>
      <w:r w:rsidRPr="00503F72">
        <w:rPr>
          <w:b/>
          <w:sz w:val="24"/>
          <w:szCs w:val="24"/>
        </w:rPr>
        <w:t>RE:</w:t>
      </w:r>
      <w:r w:rsidRPr="00503F72">
        <w:rPr>
          <w:sz w:val="24"/>
          <w:szCs w:val="24"/>
        </w:rPr>
        <w:t xml:space="preserve"> </w:t>
      </w:r>
      <w:r w:rsidRPr="00503F72">
        <w:rPr>
          <w:sz w:val="24"/>
          <w:szCs w:val="24"/>
        </w:rPr>
        <w:tab/>
      </w:r>
      <w:r w:rsidRPr="00503F72">
        <w:rPr>
          <w:i/>
          <w:sz w:val="24"/>
          <w:szCs w:val="24"/>
        </w:rPr>
        <w:t xml:space="preserve">{Organization Name} </w:t>
      </w:r>
      <w:r w:rsidRPr="00503F72">
        <w:rPr>
          <w:sz w:val="24"/>
          <w:szCs w:val="24"/>
        </w:rPr>
        <w:t>to Only Purchase ENERGY STAR</w:t>
      </w:r>
      <w:r w:rsidRPr="00503F72">
        <w:rPr>
          <w:i/>
          <w:sz w:val="24"/>
          <w:szCs w:val="24"/>
        </w:rPr>
        <w:t xml:space="preserve"> </w:t>
      </w:r>
      <w:r>
        <w:rPr>
          <w:sz w:val="24"/>
          <w:szCs w:val="24"/>
        </w:rPr>
        <w:t>E</w:t>
      </w:r>
      <w:r w:rsidR="004E6D61">
        <w:rPr>
          <w:sz w:val="24"/>
          <w:szCs w:val="24"/>
        </w:rPr>
        <w:t xml:space="preserve">lectric </w:t>
      </w:r>
      <w:r>
        <w:rPr>
          <w:sz w:val="24"/>
          <w:szCs w:val="24"/>
        </w:rPr>
        <w:t>V</w:t>
      </w:r>
      <w:r w:rsidR="004E6D61">
        <w:rPr>
          <w:sz w:val="24"/>
          <w:szCs w:val="24"/>
        </w:rPr>
        <w:t>ehicle Chargers</w:t>
      </w:r>
      <w:r w:rsidRPr="00503F72">
        <w:rPr>
          <w:i/>
          <w:sz w:val="24"/>
          <w:szCs w:val="24"/>
        </w:rPr>
        <w:t xml:space="preserve"> </w:t>
      </w:r>
    </w:p>
    <w:p w14:paraId="75B1BE9F" w14:textId="3263F9BE" w:rsidR="00011B9A" w:rsidRPr="00503F72" w:rsidRDefault="00011B9A" w:rsidP="00011B9A">
      <w:pPr>
        <w:rPr>
          <w:sz w:val="24"/>
          <w:szCs w:val="24"/>
        </w:rPr>
      </w:pPr>
      <w:r w:rsidRPr="00503F72">
        <w:rPr>
          <w:b/>
          <w:sz w:val="24"/>
          <w:szCs w:val="24"/>
        </w:rPr>
        <w:t>We are pleased to announce that as part of our con</w:t>
      </w:r>
      <w:r>
        <w:rPr>
          <w:b/>
          <w:sz w:val="24"/>
          <w:szCs w:val="24"/>
        </w:rPr>
        <w:t>tinuing efforts to save energy,</w:t>
      </w:r>
      <w:r w:rsidRPr="00503F72">
        <w:rPr>
          <w:b/>
          <w:sz w:val="24"/>
          <w:szCs w:val="24"/>
        </w:rPr>
        <w:t xml:space="preserve"> money and help protect the environment, </w:t>
      </w:r>
      <w:r w:rsidRPr="00503F72">
        <w:rPr>
          <w:b/>
          <w:i/>
          <w:sz w:val="24"/>
          <w:szCs w:val="24"/>
        </w:rPr>
        <w:t>{Organization Name}</w:t>
      </w:r>
      <w:r w:rsidRPr="00503F72">
        <w:rPr>
          <w:b/>
          <w:sz w:val="24"/>
          <w:szCs w:val="24"/>
        </w:rPr>
        <w:t xml:space="preserve"> </w:t>
      </w:r>
      <w:r w:rsidR="009E3BCA">
        <w:rPr>
          <w:b/>
          <w:sz w:val="24"/>
          <w:szCs w:val="24"/>
        </w:rPr>
        <w:t xml:space="preserve">is committed to </w:t>
      </w:r>
      <w:r w:rsidRPr="00503F72">
        <w:rPr>
          <w:b/>
          <w:sz w:val="24"/>
          <w:szCs w:val="24"/>
        </w:rPr>
        <w:t>purchas</w:t>
      </w:r>
      <w:r w:rsidR="009E3BCA">
        <w:rPr>
          <w:b/>
          <w:sz w:val="24"/>
          <w:szCs w:val="24"/>
        </w:rPr>
        <w:t>ing</w:t>
      </w:r>
      <w:r w:rsidRPr="00503F72">
        <w:rPr>
          <w:b/>
          <w:sz w:val="24"/>
          <w:szCs w:val="24"/>
        </w:rPr>
        <w:t xml:space="preserve"> </w:t>
      </w:r>
      <w:r w:rsidR="009E3BCA">
        <w:rPr>
          <w:b/>
          <w:sz w:val="24"/>
          <w:szCs w:val="24"/>
        </w:rPr>
        <w:t xml:space="preserve">only </w:t>
      </w:r>
      <w:r w:rsidRPr="00503F72">
        <w:rPr>
          <w:b/>
          <w:sz w:val="24"/>
          <w:szCs w:val="24"/>
        </w:rPr>
        <w:t xml:space="preserve">ENERGY STAR </w:t>
      </w:r>
      <w:r w:rsidR="009E3BCA">
        <w:rPr>
          <w:b/>
          <w:sz w:val="24"/>
          <w:szCs w:val="24"/>
        </w:rPr>
        <w:t>certifi</w:t>
      </w:r>
      <w:r w:rsidRPr="00503F72">
        <w:rPr>
          <w:b/>
          <w:sz w:val="24"/>
          <w:szCs w:val="24"/>
        </w:rPr>
        <w:t>ed</w:t>
      </w:r>
      <w:r>
        <w:rPr>
          <w:b/>
          <w:sz w:val="24"/>
          <w:szCs w:val="24"/>
        </w:rPr>
        <w:t xml:space="preserve"> </w:t>
      </w:r>
      <w:r w:rsidR="004E6D61">
        <w:rPr>
          <w:b/>
          <w:sz w:val="24"/>
          <w:szCs w:val="24"/>
        </w:rPr>
        <w:t>E</w:t>
      </w:r>
      <w:r w:rsidR="009E3BCA">
        <w:rPr>
          <w:b/>
          <w:sz w:val="24"/>
          <w:szCs w:val="24"/>
        </w:rPr>
        <w:t xml:space="preserve">lectric </w:t>
      </w:r>
      <w:r w:rsidR="004E6D61">
        <w:rPr>
          <w:b/>
          <w:sz w:val="24"/>
          <w:szCs w:val="24"/>
        </w:rPr>
        <w:t>V</w:t>
      </w:r>
      <w:r w:rsidR="009E3BCA">
        <w:rPr>
          <w:b/>
          <w:sz w:val="24"/>
          <w:szCs w:val="24"/>
        </w:rPr>
        <w:t>ehicle</w:t>
      </w:r>
      <w:r w:rsidR="004E6D61">
        <w:rPr>
          <w:b/>
          <w:sz w:val="24"/>
          <w:szCs w:val="24"/>
        </w:rPr>
        <w:t xml:space="preserve"> (EV)</w:t>
      </w:r>
      <w:r w:rsidR="009E3BCA">
        <w:rPr>
          <w:b/>
          <w:sz w:val="24"/>
          <w:szCs w:val="24"/>
        </w:rPr>
        <w:t xml:space="preserve"> </w:t>
      </w:r>
      <w:r w:rsidR="004E6D61">
        <w:rPr>
          <w:b/>
          <w:sz w:val="24"/>
          <w:szCs w:val="24"/>
        </w:rPr>
        <w:t>C</w:t>
      </w:r>
      <w:r w:rsidR="009E3BCA">
        <w:rPr>
          <w:b/>
          <w:sz w:val="24"/>
          <w:szCs w:val="24"/>
        </w:rPr>
        <w:t>hargers</w:t>
      </w:r>
      <w:r w:rsidRPr="00503F72">
        <w:rPr>
          <w:b/>
          <w:i/>
          <w:sz w:val="24"/>
          <w:szCs w:val="24"/>
        </w:rPr>
        <w:t>.*</w:t>
      </w:r>
      <w:r>
        <w:rPr>
          <w:b/>
          <w:sz w:val="24"/>
          <w:szCs w:val="24"/>
        </w:rPr>
        <w:t xml:space="preserve"> </w:t>
      </w:r>
      <w:r w:rsidR="009E3BCA">
        <w:rPr>
          <w:sz w:val="24"/>
          <w:szCs w:val="24"/>
        </w:rPr>
        <w:t xml:space="preserve">EV </w:t>
      </w:r>
      <w:r w:rsidR="004E6D61">
        <w:rPr>
          <w:sz w:val="24"/>
          <w:szCs w:val="24"/>
        </w:rPr>
        <w:t>C</w:t>
      </w:r>
      <w:r w:rsidR="009E3BCA">
        <w:rPr>
          <w:sz w:val="24"/>
          <w:szCs w:val="24"/>
        </w:rPr>
        <w:t>hargers that have earned the ENERGY STAR</w:t>
      </w:r>
      <w:r w:rsidRPr="00503F72">
        <w:rPr>
          <w:sz w:val="24"/>
          <w:szCs w:val="24"/>
        </w:rPr>
        <w:t xml:space="preserve"> </w:t>
      </w:r>
      <w:r w:rsidR="005C7CD8" w:rsidRPr="005C7CD8">
        <w:rPr>
          <w:sz w:val="24"/>
          <w:szCs w:val="24"/>
        </w:rPr>
        <w:t xml:space="preserve">on average use 40% less energy than a standard EV </w:t>
      </w:r>
      <w:r w:rsidR="004E6D61">
        <w:rPr>
          <w:sz w:val="24"/>
          <w:szCs w:val="24"/>
        </w:rPr>
        <w:t>C</w:t>
      </w:r>
      <w:r w:rsidR="005C7CD8" w:rsidRPr="005C7CD8">
        <w:rPr>
          <w:sz w:val="24"/>
          <w:szCs w:val="24"/>
        </w:rPr>
        <w:t xml:space="preserve">harger when the charger is in standby mode (i.e., not actively charging a vehicle). EV </w:t>
      </w:r>
      <w:r w:rsidR="004E6D61">
        <w:rPr>
          <w:sz w:val="24"/>
          <w:szCs w:val="24"/>
        </w:rPr>
        <w:t>C</w:t>
      </w:r>
      <w:r w:rsidR="005C7CD8" w:rsidRPr="005C7CD8">
        <w:rPr>
          <w:sz w:val="24"/>
          <w:szCs w:val="24"/>
        </w:rPr>
        <w:t>hargers are typically in a standby mode for about 85% of the lifetime of the product</w:t>
      </w:r>
      <w:r w:rsidRPr="00503F72">
        <w:rPr>
          <w:sz w:val="24"/>
          <w:szCs w:val="24"/>
        </w:rPr>
        <w:t xml:space="preserve">.    </w:t>
      </w:r>
    </w:p>
    <w:p w14:paraId="3EEACDD3" w14:textId="77777777" w:rsidR="00011B9A" w:rsidRDefault="00011B9A" w:rsidP="00E742D2">
      <w:pPr>
        <w:rPr>
          <w:sz w:val="24"/>
          <w:szCs w:val="24"/>
        </w:rPr>
      </w:pPr>
      <w:r w:rsidRPr="00503F72">
        <w:rPr>
          <w:sz w:val="24"/>
          <w:szCs w:val="24"/>
        </w:rPr>
        <w:t>Please employ the following guidance:</w:t>
      </w:r>
    </w:p>
    <w:p w14:paraId="50E6FF6D" w14:textId="77777777" w:rsidR="00011B9A" w:rsidRPr="00503F72" w:rsidRDefault="00011B9A" w:rsidP="00011B9A">
      <w:pPr>
        <w:pStyle w:val="ListParagraph"/>
        <w:numPr>
          <w:ilvl w:val="0"/>
          <w:numId w:val="26"/>
        </w:numPr>
        <w:spacing w:after="200" w:line="276" w:lineRule="auto"/>
        <w:contextualSpacing/>
        <w:rPr>
          <w:sz w:val="24"/>
          <w:szCs w:val="24"/>
        </w:rPr>
      </w:pPr>
      <w:r w:rsidRPr="00503F72">
        <w:rPr>
          <w:sz w:val="24"/>
          <w:szCs w:val="24"/>
        </w:rPr>
        <w:t xml:space="preserve">When purchasing </w:t>
      </w:r>
      <w:r w:rsidR="00DD30B3">
        <w:rPr>
          <w:sz w:val="24"/>
          <w:szCs w:val="24"/>
        </w:rPr>
        <w:t>EV Chargers</w:t>
      </w:r>
      <w:r>
        <w:rPr>
          <w:sz w:val="24"/>
          <w:szCs w:val="24"/>
        </w:rPr>
        <w:t xml:space="preserve"> please:</w:t>
      </w:r>
    </w:p>
    <w:p w14:paraId="48E1E864" w14:textId="4070C05F" w:rsidR="00011B9A" w:rsidRPr="00503F72" w:rsidRDefault="00011B9A" w:rsidP="00011B9A">
      <w:pPr>
        <w:pStyle w:val="ListParagraph"/>
        <w:numPr>
          <w:ilvl w:val="1"/>
          <w:numId w:val="26"/>
        </w:numPr>
        <w:spacing w:after="200" w:line="276" w:lineRule="auto"/>
        <w:contextualSpacing/>
        <w:rPr>
          <w:sz w:val="24"/>
          <w:szCs w:val="24"/>
        </w:rPr>
      </w:pPr>
      <w:r w:rsidRPr="00503F72">
        <w:rPr>
          <w:sz w:val="24"/>
          <w:szCs w:val="24"/>
        </w:rPr>
        <w:t>Visit</w:t>
      </w:r>
      <w:r w:rsidR="00D33A11">
        <w:rPr>
          <w:sz w:val="24"/>
          <w:szCs w:val="24"/>
        </w:rPr>
        <w:t xml:space="preserve"> the</w:t>
      </w:r>
      <w:r w:rsidRPr="00503F72">
        <w:rPr>
          <w:sz w:val="24"/>
          <w:szCs w:val="24"/>
        </w:rPr>
        <w:t xml:space="preserve"> </w:t>
      </w:r>
      <w:hyperlink r:id="rId13" w:history="1">
        <w:r w:rsidR="00D33A11" w:rsidRPr="003A7EE3">
          <w:rPr>
            <w:rStyle w:val="Hyperlink"/>
            <w:rFonts w:ascii="Arial" w:hAnsi="Arial" w:cs="Arial"/>
            <w:sz w:val="20"/>
            <w:szCs w:val="20"/>
          </w:rPr>
          <w:t>ENERGY STAR Product Finder</w:t>
        </w:r>
      </w:hyperlink>
      <w:r w:rsidRPr="00503F72">
        <w:rPr>
          <w:sz w:val="24"/>
          <w:szCs w:val="24"/>
        </w:rPr>
        <w:t xml:space="preserve"> </w:t>
      </w:r>
      <w:r w:rsidR="00112B2F">
        <w:rPr>
          <w:sz w:val="24"/>
          <w:szCs w:val="24"/>
        </w:rPr>
        <w:t>and select E</w:t>
      </w:r>
      <w:r w:rsidR="004E6D61">
        <w:rPr>
          <w:sz w:val="24"/>
          <w:szCs w:val="24"/>
        </w:rPr>
        <w:t xml:space="preserve">lectric </w:t>
      </w:r>
      <w:r w:rsidR="00112B2F">
        <w:rPr>
          <w:sz w:val="24"/>
          <w:szCs w:val="24"/>
        </w:rPr>
        <w:t>V</w:t>
      </w:r>
      <w:r w:rsidR="004E6D61">
        <w:rPr>
          <w:sz w:val="24"/>
          <w:szCs w:val="24"/>
        </w:rPr>
        <w:t>ehicle Supply Equipment</w:t>
      </w:r>
      <w:r w:rsidR="00D33A11">
        <w:rPr>
          <w:sz w:val="24"/>
          <w:szCs w:val="24"/>
        </w:rPr>
        <w:t xml:space="preserve"> </w:t>
      </w:r>
      <w:r w:rsidRPr="00503F72">
        <w:rPr>
          <w:sz w:val="24"/>
          <w:szCs w:val="24"/>
        </w:rPr>
        <w:t xml:space="preserve">for a list of </w:t>
      </w:r>
      <w:r w:rsidR="00D33A11">
        <w:rPr>
          <w:sz w:val="24"/>
          <w:szCs w:val="24"/>
        </w:rPr>
        <w:t>ENERGY STAR qualified products.</w:t>
      </w:r>
    </w:p>
    <w:p w14:paraId="1D9D1E78" w14:textId="77777777" w:rsidR="00011B9A" w:rsidRPr="00503F72" w:rsidRDefault="00011B9A" w:rsidP="00011B9A">
      <w:pPr>
        <w:pStyle w:val="ListParagraph"/>
        <w:numPr>
          <w:ilvl w:val="1"/>
          <w:numId w:val="26"/>
        </w:numPr>
        <w:spacing w:after="200" w:line="276" w:lineRule="auto"/>
        <w:contextualSpacing/>
        <w:rPr>
          <w:sz w:val="24"/>
          <w:szCs w:val="24"/>
        </w:rPr>
      </w:pPr>
      <w:r>
        <w:rPr>
          <w:noProof/>
        </w:rPr>
        <w:drawing>
          <wp:anchor distT="0" distB="0" distL="114300" distR="114300" simplePos="0" relativeHeight="251673088" behindDoc="0" locked="0" layoutInCell="1" allowOverlap="1" wp14:anchorId="20C93C1E" wp14:editId="63141BAB">
            <wp:simplePos x="0" y="0"/>
            <wp:positionH relativeFrom="column">
              <wp:posOffset>2190750</wp:posOffset>
            </wp:positionH>
            <wp:positionV relativeFrom="paragraph">
              <wp:posOffset>361950</wp:posOffset>
            </wp:positionV>
            <wp:extent cx="866775" cy="895350"/>
            <wp:effectExtent l="0" t="0" r="9525" b="0"/>
            <wp:wrapSquare wrapText="bothSides"/>
            <wp:docPr id="3" name="Picture 3" descr="ENE_crt_c_LowRes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NE_crt_c_LowRes_0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67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F72">
        <w:rPr>
          <w:sz w:val="24"/>
          <w:szCs w:val="24"/>
        </w:rPr>
        <w:t xml:space="preserve">Look for the ENERGY STAR certification mark in product descriptions, product boxes, online catalogs, etc. </w:t>
      </w:r>
    </w:p>
    <w:p w14:paraId="2FA6A8C7" w14:textId="77777777" w:rsidR="00011B9A" w:rsidRPr="00503F72" w:rsidRDefault="00011B9A" w:rsidP="00011B9A">
      <w:pPr>
        <w:pStyle w:val="ListParagraph"/>
        <w:rPr>
          <w:sz w:val="24"/>
          <w:szCs w:val="24"/>
        </w:rPr>
      </w:pPr>
    </w:p>
    <w:p w14:paraId="27A5A333" w14:textId="77777777" w:rsidR="00011B9A" w:rsidRPr="00503F72" w:rsidRDefault="00011B9A" w:rsidP="00011B9A">
      <w:pPr>
        <w:pStyle w:val="ListParagraph"/>
        <w:rPr>
          <w:sz w:val="24"/>
          <w:szCs w:val="24"/>
        </w:rPr>
      </w:pPr>
    </w:p>
    <w:p w14:paraId="1872AB41" w14:textId="77777777" w:rsidR="00011B9A" w:rsidRPr="00503F72" w:rsidRDefault="00011B9A" w:rsidP="00011B9A">
      <w:pPr>
        <w:pStyle w:val="ListParagraph"/>
        <w:rPr>
          <w:sz w:val="24"/>
          <w:szCs w:val="24"/>
        </w:rPr>
      </w:pPr>
    </w:p>
    <w:p w14:paraId="02209A49" w14:textId="77777777" w:rsidR="00011B9A" w:rsidRPr="00503F72" w:rsidRDefault="00011B9A" w:rsidP="00011B9A">
      <w:pPr>
        <w:pStyle w:val="ListParagraph"/>
        <w:rPr>
          <w:sz w:val="24"/>
          <w:szCs w:val="24"/>
        </w:rPr>
      </w:pPr>
    </w:p>
    <w:p w14:paraId="37CB8271" w14:textId="77777777" w:rsidR="00011B9A" w:rsidRDefault="00011B9A" w:rsidP="00011B9A">
      <w:pPr>
        <w:pStyle w:val="ListParagraph"/>
        <w:spacing w:after="200" w:line="276" w:lineRule="auto"/>
        <w:contextualSpacing/>
        <w:rPr>
          <w:sz w:val="24"/>
          <w:szCs w:val="24"/>
        </w:rPr>
      </w:pPr>
    </w:p>
    <w:p w14:paraId="1557EB11" w14:textId="77777777" w:rsidR="00011B9A" w:rsidRPr="00503F72" w:rsidRDefault="00011B9A" w:rsidP="00011B9A">
      <w:pPr>
        <w:pStyle w:val="ListParagraph"/>
        <w:numPr>
          <w:ilvl w:val="0"/>
          <w:numId w:val="26"/>
        </w:numPr>
        <w:spacing w:after="200" w:line="276" w:lineRule="auto"/>
        <w:contextualSpacing/>
        <w:rPr>
          <w:sz w:val="24"/>
          <w:szCs w:val="24"/>
        </w:rPr>
      </w:pPr>
      <w:r w:rsidRPr="00503F72">
        <w:rPr>
          <w:sz w:val="24"/>
          <w:szCs w:val="24"/>
        </w:rPr>
        <w:t xml:space="preserve">When  setting up a </w:t>
      </w:r>
      <w:r w:rsidRPr="00503F72">
        <w:rPr>
          <w:i/>
          <w:sz w:val="24"/>
          <w:szCs w:val="24"/>
        </w:rPr>
        <w:t xml:space="preserve">{services contract or purchasing agreement}, </w:t>
      </w:r>
      <w:r w:rsidRPr="00503F72">
        <w:rPr>
          <w:sz w:val="24"/>
          <w:szCs w:val="24"/>
        </w:rPr>
        <w:t>please include the following language:</w:t>
      </w:r>
    </w:p>
    <w:p w14:paraId="68E1B6A0" w14:textId="77777777" w:rsidR="00011B9A" w:rsidRPr="00503F72" w:rsidRDefault="00011B9A" w:rsidP="00011B9A">
      <w:pPr>
        <w:ind w:left="720"/>
        <w:rPr>
          <w:rFonts w:cs="Arial"/>
          <w:b/>
          <w:color w:val="000000"/>
          <w:sz w:val="24"/>
          <w:szCs w:val="24"/>
        </w:rPr>
      </w:pPr>
      <w:r w:rsidRPr="00503F72">
        <w:rPr>
          <w:rFonts w:cs="Arial"/>
          <w:b/>
          <w:bCs/>
          <w:color w:val="000000"/>
          <w:sz w:val="24"/>
          <w:szCs w:val="24"/>
        </w:rPr>
        <w:t>The Vendor must p</w:t>
      </w:r>
      <w:r w:rsidRPr="00503F72">
        <w:rPr>
          <w:rFonts w:cs="Arial"/>
          <w:b/>
          <w:color w:val="000000"/>
          <w:sz w:val="24"/>
          <w:szCs w:val="24"/>
        </w:rPr>
        <w:t xml:space="preserve">rovide </w:t>
      </w:r>
      <w:r w:rsidR="00DD30B3">
        <w:rPr>
          <w:rFonts w:cs="Arial"/>
          <w:b/>
          <w:color w:val="000000"/>
          <w:sz w:val="24"/>
          <w:szCs w:val="24"/>
        </w:rPr>
        <w:t>EV Chargers</w:t>
      </w:r>
      <w:r w:rsidRPr="00503F72">
        <w:rPr>
          <w:rFonts w:cs="Arial"/>
          <w:b/>
          <w:color w:val="000000"/>
          <w:sz w:val="24"/>
          <w:szCs w:val="24"/>
        </w:rPr>
        <w:t xml:space="preserve"> that </w:t>
      </w:r>
      <w:r w:rsidR="00BC5C65">
        <w:rPr>
          <w:rFonts w:cs="Arial"/>
          <w:b/>
          <w:color w:val="000000"/>
          <w:sz w:val="24"/>
          <w:szCs w:val="24"/>
        </w:rPr>
        <w:t xml:space="preserve">have </w:t>
      </w:r>
      <w:r>
        <w:rPr>
          <w:rFonts w:cs="Arial"/>
          <w:b/>
          <w:color w:val="000000"/>
          <w:sz w:val="24"/>
          <w:szCs w:val="24"/>
        </w:rPr>
        <w:t>earn</w:t>
      </w:r>
      <w:r w:rsidR="00BC5C65">
        <w:rPr>
          <w:rFonts w:cs="Arial"/>
          <w:b/>
          <w:color w:val="000000"/>
          <w:sz w:val="24"/>
          <w:szCs w:val="24"/>
        </w:rPr>
        <w:t>ed</w:t>
      </w:r>
      <w:r>
        <w:rPr>
          <w:rFonts w:cs="Arial"/>
          <w:b/>
          <w:color w:val="000000"/>
          <w:sz w:val="24"/>
          <w:szCs w:val="24"/>
        </w:rPr>
        <w:t xml:space="preserve"> </w:t>
      </w:r>
      <w:r w:rsidRPr="00503F72">
        <w:rPr>
          <w:rFonts w:cs="Arial"/>
          <w:b/>
          <w:color w:val="000000"/>
          <w:sz w:val="24"/>
          <w:szCs w:val="24"/>
        </w:rPr>
        <w:t>ENERGY STAR for energy efficiency. The vendor is encouraged to visit energystar.gov/products for complete product specifications and updated lists of qualifying products.</w:t>
      </w:r>
    </w:p>
    <w:p w14:paraId="362814F5" w14:textId="77777777" w:rsidR="00F337CE" w:rsidRPr="0078369E" w:rsidRDefault="00011B9A" w:rsidP="00E0253D">
      <w:pPr>
        <w:spacing w:after="0" w:line="240" w:lineRule="auto"/>
        <w:contextualSpacing/>
        <w:textAlignment w:val="baseline"/>
        <w:rPr>
          <w:rFonts w:ascii="Arial" w:hAnsi="Arial" w:cs="Arial"/>
          <w:sz w:val="20"/>
          <w:szCs w:val="20"/>
        </w:rPr>
      </w:pPr>
      <w:r>
        <w:rPr>
          <w:sz w:val="24"/>
          <w:szCs w:val="24"/>
        </w:rPr>
        <w:t>*</w:t>
      </w:r>
      <w:r w:rsidRPr="00503F72">
        <w:rPr>
          <w:sz w:val="24"/>
          <w:szCs w:val="24"/>
        </w:rPr>
        <w:t xml:space="preserve"> </w:t>
      </w:r>
      <w:r w:rsidRPr="00503F72">
        <w:rPr>
          <w:i/>
          <w:sz w:val="24"/>
          <w:szCs w:val="24"/>
        </w:rPr>
        <w:t>{Mention any conditions where purchasing ENERGY STAR products is not required.}</w:t>
      </w:r>
    </w:p>
    <w:sectPr w:rsidR="00F337CE" w:rsidRPr="0078369E" w:rsidSect="005B7A89">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92D1F" w14:textId="77777777" w:rsidR="00F70FF1" w:rsidRDefault="00F70FF1" w:rsidP="00B636E5">
      <w:pPr>
        <w:spacing w:after="0" w:line="240" w:lineRule="auto"/>
      </w:pPr>
      <w:r>
        <w:separator/>
      </w:r>
    </w:p>
  </w:endnote>
  <w:endnote w:type="continuationSeparator" w:id="0">
    <w:p w14:paraId="1CE26C46" w14:textId="77777777" w:rsidR="00F70FF1" w:rsidRDefault="00F70FF1" w:rsidP="00B63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LT Std 57 Cn">
    <w:altName w:val="Univers LT Std 57 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B95FF" w14:textId="77777777" w:rsidR="00F70FF1" w:rsidRDefault="00F70FF1" w:rsidP="00B636E5">
      <w:pPr>
        <w:spacing w:after="0" w:line="240" w:lineRule="auto"/>
      </w:pPr>
      <w:r>
        <w:separator/>
      </w:r>
    </w:p>
  </w:footnote>
  <w:footnote w:type="continuationSeparator" w:id="0">
    <w:p w14:paraId="42C4A087" w14:textId="77777777" w:rsidR="00F70FF1" w:rsidRDefault="00F70FF1" w:rsidP="00B636E5">
      <w:pPr>
        <w:spacing w:after="0" w:line="240" w:lineRule="auto"/>
      </w:pPr>
      <w:r>
        <w:continuationSeparator/>
      </w:r>
    </w:p>
  </w:footnote>
  <w:footnote w:id="1">
    <w:p w14:paraId="2477842D" w14:textId="77777777" w:rsidR="004F1B02" w:rsidRDefault="004F1B02">
      <w:pPr>
        <w:pStyle w:val="FootnoteText"/>
      </w:pPr>
      <w:r>
        <w:rPr>
          <w:rStyle w:val="FootnoteReference"/>
        </w:rPr>
        <w:footnoteRef/>
      </w:r>
      <w:r>
        <w:t xml:space="preserve"> Idaho National Laboratory (INL), EV Project Infrastructure Report, December 2013, </w:t>
      </w:r>
      <w:hyperlink r:id="rId1" w:history="1">
        <w:r w:rsidRPr="00DD0679">
          <w:rPr>
            <w:rStyle w:val="Hyperlink"/>
          </w:rPr>
          <w:t>https://avt.inl.gov/sites/default/files/pdf/EVProj/EVProject%20Infrastructure%20ReportJan13Dec13.pdf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56379" w14:textId="77777777" w:rsidR="00C23C15" w:rsidRPr="00C23C15" w:rsidRDefault="00C23C15" w:rsidP="00C23C15">
    <w:pPr>
      <w:pStyle w:val="Header"/>
      <w:rPr>
        <w:rFonts w:eastAsiaTheme="minorEastAsia"/>
      </w:rPr>
    </w:pPr>
    <w:r w:rsidRPr="00C23C15">
      <w:rPr>
        <w:rFonts w:ascii="Univers LT Std 57 Cn" w:eastAsiaTheme="minorEastAsia" w:hAnsi="Univers LT Std 57 Cn"/>
        <w:noProof/>
      </w:rPr>
      <mc:AlternateContent>
        <mc:Choice Requires="wps">
          <w:drawing>
            <wp:anchor distT="0" distB="0" distL="114300" distR="114300" simplePos="0" relativeHeight="251657728" behindDoc="0" locked="0" layoutInCell="1" allowOverlap="1" wp14:anchorId="17BCAF20" wp14:editId="3C972EF3">
              <wp:simplePos x="0" y="0"/>
              <wp:positionH relativeFrom="column">
                <wp:posOffset>-139149</wp:posOffset>
              </wp:positionH>
              <wp:positionV relativeFrom="paragraph">
                <wp:posOffset>-170953</wp:posOffset>
              </wp:positionV>
              <wp:extent cx="5335325" cy="1085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325" cy="1085850"/>
                      </a:xfrm>
                      <a:prstGeom prst="rect">
                        <a:avLst/>
                      </a:prstGeom>
                      <a:noFill/>
                      <a:ln w="9525">
                        <a:noFill/>
                        <a:miter lim="800000"/>
                        <a:headEnd/>
                        <a:tailEnd/>
                      </a:ln>
                    </wps:spPr>
                    <wps:txbx>
                      <w:txbxContent>
                        <w:p w14:paraId="2FF96E0E" w14:textId="77777777" w:rsidR="005B7A89" w:rsidRDefault="00427F52" w:rsidP="00C23C15">
                          <w:pPr>
                            <w:pStyle w:val="NoSpacing"/>
                            <w:rPr>
                              <w:rFonts w:ascii="Univers LT Std 57 Cn" w:hAnsi="Univers LT Std 57 Cn"/>
                              <w:color w:val="FFFFFF" w:themeColor="background1"/>
                              <w:sz w:val="48"/>
                              <w:szCs w:val="48"/>
                            </w:rPr>
                          </w:pPr>
                          <w:r>
                            <w:rPr>
                              <w:rFonts w:ascii="Univers LT Std 57 Cn" w:hAnsi="Univers LT Std 57 Cn"/>
                              <w:b/>
                              <w:color w:val="FFFFFF" w:themeColor="background1"/>
                              <w:sz w:val="48"/>
                              <w:szCs w:val="48"/>
                            </w:rPr>
                            <w:t xml:space="preserve">Purchase </w:t>
                          </w:r>
                          <w:r w:rsidR="00C23C15" w:rsidRPr="00037DD1">
                            <w:rPr>
                              <w:rFonts w:ascii="Univers LT Std 57 Cn" w:hAnsi="Univers LT Std 57 Cn"/>
                              <w:b/>
                              <w:color w:val="FFFFFF" w:themeColor="background1"/>
                              <w:sz w:val="48"/>
                              <w:szCs w:val="48"/>
                            </w:rPr>
                            <w:t>ENERGY STAR</w:t>
                          </w:r>
                          <w:r w:rsidR="00C23C15" w:rsidRPr="00037DD1">
                            <w:rPr>
                              <w:rFonts w:ascii="Univers LT Std 57 Cn" w:hAnsi="Univers LT Std 57 Cn"/>
                              <w:b/>
                              <w:color w:val="FFFFFF" w:themeColor="background1"/>
                              <w:sz w:val="48"/>
                              <w:szCs w:val="48"/>
                              <w:vertAlign w:val="superscript"/>
                            </w:rPr>
                            <w:t>®</w:t>
                          </w:r>
                          <w:r w:rsidR="00C23C15" w:rsidRPr="00037DD1">
                            <w:rPr>
                              <w:rFonts w:ascii="Univers LT Std 57 Cn" w:hAnsi="Univers LT Std 57 Cn"/>
                              <w:color w:val="FFFFFF" w:themeColor="background1"/>
                              <w:sz w:val="48"/>
                              <w:szCs w:val="48"/>
                            </w:rPr>
                            <w:t xml:space="preserve"> </w:t>
                          </w:r>
                        </w:p>
                        <w:p w14:paraId="0EFFE841" w14:textId="77777777" w:rsidR="00C23C15" w:rsidRPr="00427F52" w:rsidRDefault="00427F52" w:rsidP="00C23C15">
                          <w:pPr>
                            <w:pStyle w:val="NoSpacing"/>
                            <w:rPr>
                              <w:rFonts w:ascii="Univers LT Std 57 Cn" w:hAnsi="Univers LT Std 57 Cn"/>
                              <w:color w:val="FFFFFF" w:themeColor="background1"/>
                              <w:sz w:val="40"/>
                              <w:szCs w:val="40"/>
                            </w:rPr>
                          </w:pPr>
                          <w:r w:rsidRPr="00427F52">
                            <w:rPr>
                              <w:rFonts w:ascii="Univers LT Std 57 Cn" w:hAnsi="Univers LT Std 57 Cn"/>
                              <w:color w:val="FFFFFF" w:themeColor="background1"/>
                              <w:sz w:val="40"/>
                              <w:szCs w:val="40"/>
                            </w:rPr>
                            <w:t>Electric</w:t>
                          </w:r>
                          <w:r w:rsidR="002979F6">
                            <w:rPr>
                              <w:rFonts w:ascii="Univers LT Std 57 Cn" w:hAnsi="Univers LT Std 57 Cn"/>
                              <w:color w:val="FFFFFF" w:themeColor="background1"/>
                              <w:sz w:val="40"/>
                              <w:szCs w:val="40"/>
                            </w:rPr>
                            <w:t xml:space="preserve"> Vehicle Chargers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72D1BC3" id="_x0000_t202" coordsize="21600,21600" o:spt="202" path="m,l,21600r21600,l21600,xe">
              <v:stroke joinstyle="miter"/>
              <v:path gradientshapeok="t" o:connecttype="rect"/>
            </v:shapetype>
            <v:shape id="Text Box 2" o:spid="_x0000_s1026" type="#_x0000_t202" style="position:absolute;margin-left:-10.95pt;margin-top:-13.45pt;width:420.1pt;height: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" filled="f" stroked="f">
              <v:textbox>
                <w:txbxContent>
                  <w:p w:rsidR="005B7A89" w:rsidRDefault="00427F52" w:rsidP="00C23C15">
                    <w:pPr>
                      <w:pStyle w:val="NoSpacing"/>
                      <w:rPr>
                        <w:rFonts w:ascii="Univers LT Std 57 Cn" w:hAnsi="Univers LT Std 57 Cn"/>
                        <w:color w:val="FFFFFF" w:themeColor="background1"/>
                        <w:sz w:val="48"/>
                        <w:szCs w:val="48"/>
                      </w:rPr>
                    </w:pPr>
                    <w:r>
                      <w:rPr>
                        <w:rFonts w:ascii="Univers LT Std 57 Cn" w:hAnsi="Univers LT Std 57 Cn"/>
                        <w:b/>
                        <w:color w:val="FFFFFF" w:themeColor="background1"/>
                        <w:sz w:val="48"/>
                        <w:szCs w:val="48"/>
                      </w:rPr>
                      <w:t xml:space="preserve">Purchase </w:t>
                    </w:r>
                    <w:r w:rsidR="00C23C15" w:rsidRPr="00037DD1">
                      <w:rPr>
                        <w:rFonts w:ascii="Univers LT Std 57 Cn" w:hAnsi="Univers LT Std 57 Cn"/>
                        <w:b/>
                        <w:color w:val="FFFFFF" w:themeColor="background1"/>
                        <w:sz w:val="48"/>
                        <w:szCs w:val="48"/>
                      </w:rPr>
                      <w:t>ENERGY STAR</w:t>
                    </w:r>
                    <w:r w:rsidR="00C23C15" w:rsidRPr="00037DD1">
                      <w:rPr>
                        <w:rFonts w:ascii="Univers LT Std 57 Cn" w:hAnsi="Univers LT Std 57 Cn"/>
                        <w:b/>
                        <w:color w:val="FFFFFF" w:themeColor="background1"/>
                        <w:sz w:val="48"/>
                        <w:szCs w:val="48"/>
                        <w:vertAlign w:val="superscript"/>
                      </w:rPr>
                      <w:t>®</w:t>
                    </w:r>
                    <w:r w:rsidR="00C23C15" w:rsidRPr="00037DD1">
                      <w:rPr>
                        <w:rFonts w:ascii="Univers LT Std 57 Cn" w:hAnsi="Univers LT Std 57 Cn"/>
                        <w:color w:val="FFFFFF" w:themeColor="background1"/>
                        <w:sz w:val="48"/>
                        <w:szCs w:val="48"/>
                      </w:rPr>
                      <w:t xml:space="preserve"> </w:t>
                    </w:r>
                  </w:p>
                  <w:p w:rsidR="00C23C15" w:rsidRPr="00427F52" w:rsidRDefault="00427F52" w:rsidP="00C23C15">
                    <w:pPr>
                      <w:pStyle w:val="NoSpacing"/>
                      <w:rPr>
                        <w:rFonts w:ascii="Univers LT Std 57 Cn" w:hAnsi="Univers LT Std 57 Cn"/>
                        <w:color w:val="FFFFFF" w:themeColor="background1"/>
                        <w:sz w:val="40"/>
                        <w:szCs w:val="40"/>
                      </w:rPr>
                    </w:pPr>
                    <w:r w:rsidRPr="00427F52">
                      <w:rPr>
                        <w:rFonts w:ascii="Univers LT Std 57 Cn" w:hAnsi="Univers LT Std 57 Cn"/>
                        <w:color w:val="FFFFFF" w:themeColor="background1"/>
                        <w:sz w:val="40"/>
                        <w:szCs w:val="40"/>
                      </w:rPr>
                      <w:t>Electric</w:t>
                    </w:r>
                    <w:r w:rsidR="002979F6">
                      <w:rPr>
                        <w:rFonts w:ascii="Univers LT Std 57 Cn" w:hAnsi="Univers LT Std 57 Cn"/>
                        <w:color w:val="FFFFFF" w:themeColor="background1"/>
                        <w:sz w:val="40"/>
                        <w:szCs w:val="40"/>
                      </w:rPr>
                      <w:t xml:space="preserve"> Vehicle Chargers</w:t>
                    </w:r>
                  </w:p>
                </w:txbxContent>
              </v:textbox>
            </v:shape>
          </w:pict>
        </mc:Fallback>
      </mc:AlternateContent>
    </w:r>
    <w:r w:rsidRPr="00C23C15">
      <w:rPr>
        <w:rFonts w:eastAsiaTheme="minorEastAsia"/>
        <w:noProof/>
      </w:rPr>
      <w:drawing>
        <wp:anchor distT="0" distB="0" distL="114300" distR="114300" simplePos="0" relativeHeight="251656704" behindDoc="0" locked="0" layoutInCell="1" allowOverlap="1" wp14:anchorId="0EF0EF54" wp14:editId="4C1A3531">
          <wp:simplePos x="0" y="0"/>
          <wp:positionH relativeFrom="margin">
            <wp:align>center</wp:align>
          </wp:positionH>
          <wp:positionV relativeFrom="paragraph">
            <wp:posOffset>-219075</wp:posOffset>
          </wp:positionV>
          <wp:extent cx="7178860" cy="118237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34_ES_FactSheet_Opt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8860" cy="1182370"/>
                  </a:xfrm>
                  <a:prstGeom prst="rect">
                    <a:avLst/>
                  </a:prstGeom>
                </pic:spPr>
              </pic:pic>
            </a:graphicData>
          </a:graphic>
          <wp14:sizeRelH relativeFrom="margin">
            <wp14:pctWidth>0</wp14:pctWidth>
          </wp14:sizeRelH>
          <wp14:sizeRelV relativeFrom="margin">
            <wp14:pctHeight>0</wp14:pctHeight>
          </wp14:sizeRelV>
        </wp:anchor>
      </w:drawing>
    </w:r>
  </w:p>
  <w:p w14:paraId="5315F040" w14:textId="77777777" w:rsidR="005849F3" w:rsidRDefault="005849F3" w:rsidP="005849F3">
    <w:pPr>
      <w:pStyle w:val="Header"/>
      <w:tabs>
        <w:tab w:val="clear" w:pos="4680"/>
        <w:tab w:val="clear" w:pos="9360"/>
        <w:tab w:val="left" w:pos="245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21F6"/>
    <w:multiLevelType w:val="hybridMultilevel"/>
    <w:tmpl w:val="34B08DAC"/>
    <w:lvl w:ilvl="0" w:tplc="6F5A6C8A">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014BD"/>
    <w:multiLevelType w:val="hybridMultilevel"/>
    <w:tmpl w:val="AACE4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B4F7A29"/>
    <w:multiLevelType w:val="hybridMultilevel"/>
    <w:tmpl w:val="B792D4B8"/>
    <w:lvl w:ilvl="0" w:tplc="534AA682">
      <w:start w:val="1"/>
      <w:numFmt w:val="bullet"/>
      <w:lvlText w:val="–"/>
      <w:lvlJc w:val="left"/>
      <w:pPr>
        <w:tabs>
          <w:tab w:val="num" w:pos="720"/>
        </w:tabs>
        <w:ind w:left="720" w:hanging="360"/>
      </w:pPr>
      <w:rPr>
        <w:rFonts w:ascii="Arial" w:hAnsi="Arial" w:hint="default"/>
      </w:rPr>
    </w:lvl>
    <w:lvl w:ilvl="1" w:tplc="4348965A">
      <w:start w:val="1"/>
      <w:numFmt w:val="bullet"/>
      <w:lvlText w:val="–"/>
      <w:lvlJc w:val="left"/>
      <w:pPr>
        <w:tabs>
          <w:tab w:val="num" w:pos="1440"/>
        </w:tabs>
        <w:ind w:left="1440" w:hanging="360"/>
      </w:pPr>
      <w:rPr>
        <w:rFonts w:ascii="Arial" w:hAnsi="Arial" w:hint="default"/>
      </w:rPr>
    </w:lvl>
    <w:lvl w:ilvl="2" w:tplc="72DE0A38" w:tentative="1">
      <w:start w:val="1"/>
      <w:numFmt w:val="bullet"/>
      <w:lvlText w:val="–"/>
      <w:lvlJc w:val="left"/>
      <w:pPr>
        <w:tabs>
          <w:tab w:val="num" w:pos="2160"/>
        </w:tabs>
        <w:ind w:left="2160" w:hanging="360"/>
      </w:pPr>
      <w:rPr>
        <w:rFonts w:ascii="Arial" w:hAnsi="Arial" w:hint="default"/>
      </w:rPr>
    </w:lvl>
    <w:lvl w:ilvl="3" w:tplc="4826479A" w:tentative="1">
      <w:start w:val="1"/>
      <w:numFmt w:val="bullet"/>
      <w:lvlText w:val="–"/>
      <w:lvlJc w:val="left"/>
      <w:pPr>
        <w:tabs>
          <w:tab w:val="num" w:pos="2880"/>
        </w:tabs>
        <w:ind w:left="2880" w:hanging="360"/>
      </w:pPr>
      <w:rPr>
        <w:rFonts w:ascii="Arial" w:hAnsi="Arial" w:hint="default"/>
      </w:rPr>
    </w:lvl>
    <w:lvl w:ilvl="4" w:tplc="4A481F38" w:tentative="1">
      <w:start w:val="1"/>
      <w:numFmt w:val="bullet"/>
      <w:lvlText w:val="–"/>
      <w:lvlJc w:val="left"/>
      <w:pPr>
        <w:tabs>
          <w:tab w:val="num" w:pos="3600"/>
        </w:tabs>
        <w:ind w:left="3600" w:hanging="360"/>
      </w:pPr>
      <w:rPr>
        <w:rFonts w:ascii="Arial" w:hAnsi="Arial" w:hint="default"/>
      </w:rPr>
    </w:lvl>
    <w:lvl w:ilvl="5" w:tplc="2520B0C6" w:tentative="1">
      <w:start w:val="1"/>
      <w:numFmt w:val="bullet"/>
      <w:lvlText w:val="–"/>
      <w:lvlJc w:val="left"/>
      <w:pPr>
        <w:tabs>
          <w:tab w:val="num" w:pos="4320"/>
        </w:tabs>
        <w:ind w:left="4320" w:hanging="360"/>
      </w:pPr>
      <w:rPr>
        <w:rFonts w:ascii="Arial" w:hAnsi="Arial" w:hint="default"/>
      </w:rPr>
    </w:lvl>
    <w:lvl w:ilvl="6" w:tplc="4BA09752" w:tentative="1">
      <w:start w:val="1"/>
      <w:numFmt w:val="bullet"/>
      <w:lvlText w:val="–"/>
      <w:lvlJc w:val="left"/>
      <w:pPr>
        <w:tabs>
          <w:tab w:val="num" w:pos="5040"/>
        </w:tabs>
        <w:ind w:left="5040" w:hanging="360"/>
      </w:pPr>
      <w:rPr>
        <w:rFonts w:ascii="Arial" w:hAnsi="Arial" w:hint="default"/>
      </w:rPr>
    </w:lvl>
    <w:lvl w:ilvl="7" w:tplc="C9B845C0" w:tentative="1">
      <w:start w:val="1"/>
      <w:numFmt w:val="bullet"/>
      <w:lvlText w:val="–"/>
      <w:lvlJc w:val="left"/>
      <w:pPr>
        <w:tabs>
          <w:tab w:val="num" w:pos="5760"/>
        </w:tabs>
        <w:ind w:left="5760" w:hanging="360"/>
      </w:pPr>
      <w:rPr>
        <w:rFonts w:ascii="Arial" w:hAnsi="Arial" w:hint="default"/>
      </w:rPr>
    </w:lvl>
    <w:lvl w:ilvl="8" w:tplc="4C0022F8" w:tentative="1">
      <w:start w:val="1"/>
      <w:numFmt w:val="bullet"/>
      <w:lvlText w:val="–"/>
      <w:lvlJc w:val="left"/>
      <w:pPr>
        <w:tabs>
          <w:tab w:val="num" w:pos="6480"/>
        </w:tabs>
        <w:ind w:left="6480" w:hanging="360"/>
      </w:pPr>
      <w:rPr>
        <w:rFonts w:ascii="Arial" w:hAnsi="Arial" w:hint="default"/>
      </w:rPr>
    </w:lvl>
  </w:abstractNum>
  <w:abstractNum w:abstractNumId="3">
    <w:nsid w:val="0C280D18"/>
    <w:multiLevelType w:val="hybridMultilevel"/>
    <w:tmpl w:val="176E3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36EE1"/>
    <w:multiLevelType w:val="hybridMultilevel"/>
    <w:tmpl w:val="D86E8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6A4C3A"/>
    <w:multiLevelType w:val="hybridMultilevel"/>
    <w:tmpl w:val="AFAE5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EC6B2E"/>
    <w:multiLevelType w:val="hybridMultilevel"/>
    <w:tmpl w:val="41721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3802630"/>
    <w:multiLevelType w:val="hybridMultilevel"/>
    <w:tmpl w:val="651E8EC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EC51DF"/>
    <w:multiLevelType w:val="hybridMultilevel"/>
    <w:tmpl w:val="4F8C3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FA5E2F"/>
    <w:multiLevelType w:val="hybridMultilevel"/>
    <w:tmpl w:val="602040DE"/>
    <w:lvl w:ilvl="0" w:tplc="D346E1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716EE1"/>
    <w:multiLevelType w:val="hybridMultilevel"/>
    <w:tmpl w:val="B9F69FCC"/>
    <w:lvl w:ilvl="0" w:tplc="C4F6A5AA">
      <w:start w:val="1"/>
      <w:numFmt w:val="decimal"/>
      <w:lvlText w:val="%1."/>
      <w:lvlJc w:val="left"/>
      <w:pPr>
        <w:ind w:left="72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0347FD"/>
    <w:multiLevelType w:val="hybridMultilevel"/>
    <w:tmpl w:val="E06C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2F7937"/>
    <w:multiLevelType w:val="hybridMultilevel"/>
    <w:tmpl w:val="FD30E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1F1A14"/>
    <w:multiLevelType w:val="hybridMultilevel"/>
    <w:tmpl w:val="2FF67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B228BF"/>
    <w:multiLevelType w:val="hybridMultilevel"/>
    <w:tmpl w:val="3BCC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900082"/>
    <w:multiLevelType w:val="hybridMultilevel"/>
    <w:tmpl w:val="0B74BF6E"/>
    <w:lvl w:ilvl="0" w:tplc="7B68E7FC">
      <w:start w:val="1"/>
      <w:numFmt w:val="bullet"/>
      <w:lvlText w:val=""/>
      <w:lvlJc w:val="left"/>
      <w:pPr>
        <w:tabs>
          <w:tab w:val="num" w:pos="360"/>
        </w:tabs>
        <w:ind w:left="360" w:hanging="360"/>
      </w:pPr>
      <w:rPr>
        <w:rFonts w:ascii="Symbol" w:hAnsi="Symbol" w:hint="default"/>
        <w:sz w:val="24"/>
        <w:szCs w:val="24"/>
      </w:rPr>
    </w:lvl>
    <w:lvl w:ilvl="1" w:tplc="F0F44642">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9E77ED"/>
    <w:multiLevelType w:val="hybridMultilevel"/>
    <w:tmpl w:val="14CE9A40"/>
    <w:lvl w:ilvl="0" w:tplc="F30819D4">
      <w:start w:val="1"/>
      <w:numFmt w:val="bullet"/>
      <w:lvlText w:val="•"/>
      <w:lvlJc w:val="left"/>
      <w:pPr>
        <w:tabs>
          <w:tab w:val="num" w:pos="720"/>
        </w:tabs>
        <w:ind w:left="720" w:hanging="360"/>
      </w:pPr>
      <w:rPr>
        <w:rFonts w:ascii="Arial" w:hAnsi="Arial" w:hint="default"/>
      </w:rPr>
    </w:lvl>
    <w:lvl w:ilvl="1" w:tplc="41DAC266" w:tentative="1">
      <w:start w:val="1"/>
      <w:numFmt w:val="bullet"/>
      <w:lvlText w:val="•"/>
      <w:lvlJc w:val="left"/>
      <w:pPr>
        <w:tabs>
          <w:tab w:val="num" w:pos="1440"/>
        </w:tabs>
        <w:ind w:left="1440" w:hanging="360"/>
      </w:pPr>
      <w:rPr>
        <w:rFonts w:ascii="Arial" w:hAnsi="Arial" w:hint="default"/>
      </w:rPr>
    </w:lvl>
    <w:lvl w:ilvl="2" w:tplc="3DCAD99E" w:tentative="1">
      <w:start w:val="1"/>
      <w:numFmt w:val="bullet"/>
      <w:lvlText w:val="•"/>
      <w:lvlJc w:val="left"/>
      <w:pPr>
        <w:tabs>
          <w:tab w:val="num" w:pos="2160"/>
        </w:tabs>
        <w:ind w:left="2160" w:hanging="360"/>
      </w:pPr>
      <w:rPr>
        <w:rFonts w:ascii="Arial" w:hAnsi="Arial" w:hint="default"/>
      </w:rPr>
    </w:lvl>
    <w:lvl w:ilvl="3" w:tplc="427C0966" w:tentative="1">
      <w:start w:val="1"/>
      <w:numFmt w:val="bullet"/>
      <w:lvlText w:val="•"/>
      <w:lvlJc w:val="left"/>
      <w:pPr>
        <w:tabs>
          <w:tab w:val="num" w:pos="2880"/>
        </w:tabs>
        <w:ind w:left="2880" w:hanging="360"/>
      </w:pPr>
      <w:rPr>
        <w:rFonts w:ascii="Arial" w:hAnsi="Arial" w:hint="default"/>
      </w:rPr>
    </w:lvl>
    <w:lvl w:ilvl="4" w:tplc="EE3AECBA" w:tentative="1">
      <w:start w:val="1"/>
      <w:numFmt w:val="bullet"/>
      <w:lvlText w:val="•"/>
      <w:lvlJc w:val="left"/>
      <w:pPr>
        <w:tabs>
          <w:tab w:val="num" w:pos="3600"/>
        </w:tabs>
        <w:ind w:left="3600" w:hanging="360"/>
      </w:pPr>
      <w:rPr>
        <w:rFonts w:ascii="Arial" w:hAnsi="Arial" w:hint="default"/>
      </w:rPr>
    </w:lvl>
    <w:lvl w:ilvl="5" w:tplc="2034E888" w:tentative="1">
      <w:start w:val="1"/>
      <w:numFmt w:val="bullet"/>
      <w:lvlText w:val="•"/>
      <w:lvlJc w:val="left"/>
      <w:pPr>
        <w:tabs>
          <w:tab w:val="num" w:pos="4320"/>
        </w:tabs>
        <w:ind w:left="4320" w:hanging="360"/>
      </w:pPr>
      <w:rPr>
        <w:rFonts w:ascii="Arial" w:hAnsi="Arial" w:hint="default"/>
      </w:rPr>
    </w:lvl>
    <w:lvl w:ilvl="6" w:tplc="2FF8C8A0" w:tentative="1">
      <w:start w:val="1"/>
      <w:numFmt w:val="bullet"/>
      <w:lvlText w:val="•"/>
      <w:lvlJc w:val="left"/>
      <w:pPr>
        <w:tabs>
          <w:tab w:val="num" w:pos="5040"/>
        </w:tabs>
        <w:ind w:left="5040" w:hanging="360"/>
      </w:pPr>
      <w:rPr>
        <w:rFonts w:ascii="Arial" w:hAnsi="Arial" w:hint="default"/>
      </w:rPr>
    </w:lvl>
    <w:lvl w:ilvl="7" w:tplc="4E629774" w:tentative="1">
      <w:start w:val="1"/>
      <w:numFmt w:val="bullet"/>
      <w:lvlText w:val="•"/>
      <w:lvlJc w:val="left"/>
      <w:pPr>
        <w:tabs>
          <w:tab w:val="num" w:pos="5760"/>
        </w:tabs>
        <w:ind w:left="5760" w:hanging="360"/>
      </w:pPr>
      <w:rPr>
        <w:rFonts w:ascii="Arial" w:hAnsi="Arial" w:hint="default"/>
      </w:rPr>
    </w:lvl>
    <w:lvl w:ilvl="8" w:tplc="D0E2FDC0" w:tentative="1">
      <w:start w:val="1"/>
      <w:numFmt w:val="bullet"/>
      <w:lvlText w:val="•"/>
      <w:lvlJc w:val="left"/>
      <w:pPr>
        <w:tabs>
          <w:tab w:val="num" w:pos="6480"/>
        </w:tabs>
        <w:ind w:left="6480" w:hanging="360"/>
      </w:pPr>
      <w:rPr>
        <w:rFonts w:ascii="Arial" w:hAnsi="Arial" w:hint="default"/>
      </w:rPr>
    </w:lvl>
  </w:abstractNum>
  <w:abstractNum w:abstractNumId="17">
    <w:nsid w:val="57400873"/>
    <w:multiLevelType w:val="hybridMultilevel"/>
    <w:tmpl w:val="C10C6866"/>
    <w:lvl w:ilvl="0" w:tplc="704E035E">
      <w:start w:val="1"/>
      <w:numFmt w:val="bullet"/>
      <w:lvlText w:val="•"/>
      <w:lvlJc w:val="left"/>
      <w:pPr>
        <w:tabs>
          <w:tab w:val="num" w:pos="360"/>
        </w:tabs>
        <w:ind w:left="360" w:hanging="360"/>
      </w:pPr>
      <w:rPr>
        <w:rFonts w:ascii="Arial" w:hAnsi="Arial" w:hint="default"/>
      </w:rPr>
    </w:lvl>
    <w:lvl w:ilvl="1" w:tplc="6A8AC7BE" w:tentative="1">
      <w:start w:val="1"/>
      <w:numFmt w:val="bullet"/>
      <w:lvlText w:val="•"/>
      <w:lvlJc w:val="left"/>
      <w:pPr>
        <w:tabs>
          <w:tab w:val="num" w:pos="1080"/>
        </w:tabs>
        <w:ind w:left="1080" w:hanging="360"/>
      </w:pPr>
      <w:rPr>
        <w:rFonts w:ascii="Arial" w:hAnsi="Arial" w:hint="default"/>
      </w:rPr>
    </w:lvl>
    <w:lvl w:ilvl="2" w:tplc="723CE8F0" w:tentative="1">
      <w:start w:val="1"/>
      <w:numFmt w:val="bullet"/>
      <w:lvlText w:val="•"/>
      <w:lvlJc w:val="left"/>
      <w:pPr>
        <w:tabs>
          <w:tab w:val="num" w:pos="1800"/>
        </w:tabs>
        <w:ind w:left="1800" w:hanging="360"/>
      </w:pPr>
      <w:rPr>
        <w:rFonts w:ascii="Arial" w:hAnsi="Arial" w:hint="default"/>
      </w:rPr>
    </w:lvl>
    <w:lvl w:ilvl="3" w:tplc="DCAE89D8" w:tentative="1">
      <w:start w:val="1"/>
      <w:numFmt w:val="bullet"/>
      <w:lvlText w:val="•"/>
      <w:lvlJc w:val="left"/>
      <w:pPr>
        <w:tabs>
          <w:tab w:val="num" w:pos="2520"/>
        </w:tabs>
        <w:ind w:left="2520" w:hanging="360"/>
      </w:pPr>
      <w:rPr>
        <w:rFonts w:ascii="Arial" w:hAnsi="Arial" w:hint="default"/>
      </w:rPr>
    </w:lvl>
    <w:lvl w:ilvl="4" w:tplc="CDC6B95E" w:tentative="1">
      <w:start w:val="1"/>
      <w:numFmt w:val="bullet"/>
      <w:lvlText w:val="•"/>
      <w:lvlJc w:val="left"/>
      <w:pPr>
        <w:tabs>
          <w:tab w:val="num" w:pos="3240"/>
        </w:tabs>
        <w:ind w:left="3240" w:hanging="360"/>
      </w:pPr>
      <w:rPr>
        <w:rFonts w:ascii="Arial" w:hAnsi="Arial" w:hint="default"/>
      </w:rPr>
    </w:lvl>
    <w:lvl w:ilvl="5" w:tplc="D0C0DCDA" w:tentative="1">
      <w:start w:val="1"/>
      <w:numFmt w:val="bullet"/>
      <w:lvlText w:val="•"/>
      <w:lvlJc w:val="left"/>
      <w:pPr>
        <w:tabs>
          <w:tab w:val="num" w:pos="3960"/>
        </w:tabs>
        <w:ind w:left="3960" w:hanging="360"/>
      </w:pPr>
      <w:rPr>
        <w:rFonts w:ascii="Arial" w:hAnsi="Arial" w:hint="default"/>
      </w:rPr>
    </w:lvl>
    <w:lvl w:ilvl="6" w:tplc="5854FD72" w:tentative="1">
      <w:start w:val="1"/>
      <w:numFmt w:val="bullet"/>
      <w:lvlText w:val="•"/>
      <w:lvlJc w:val="left"/>
      <w:pPr>
        <w:tabs>
          <w:tab w:val="num" w:pos="4680"/>
        </w:tabs>
        <w:ind w:left="4680" w:hanging="360"/>
      </w:pPr>
      <w:rPr>
        <w:rFonts w:ascii="Arial" w:hAnsi="Arial" w:hint="default"/>
      </w:rPr>
    </w:lvl>
    <w:lvl w:ilvl="7" w:tplc="82EC176A" w:tentative="1">
      <w:start w:val="1"/>
      <w:numFmt w:val="bullet"/>
      <w:lvlText w:val="•"/>
      <w:lvlJc w:val="left"/>
      <w:pPr>
        <w:tabs>
          <w:tab w:val="num" w:pos="5400"/>
        </w:tabs>
        <w:ind w:left="5400" w:hanging="360"/>
      </w:pPr>
      <w:rPr>
        <w:rFonts w:ascii="Arial" w:hAnsi="Arial" w:hint="default"/>
      </w:rPr>
    </w:lvl>
    <w:lvl w:ilvl="8" w:tplc="99861FEA" w:tentative="1">
      <w:start w:val="1"/>
      <w:numFmt w:val="bullet"/>
      <w:lvlText w:val="•"/>
      <w:lvlJc w:val="left"/>
      <w:pPr>
        <w:tabs>
          <w:tab w:val="num" w:pos="6120"/>
        </w:tabs>
        <w:ind w:left="6120" w:hanging="360"/>
      </w:pPr>
      <w:rPr>
        <w:rFonts w:ascii="Arial" w:hAnsi="Arial" w:hint="default"/>
      </w:rPr>
    </w:lvl>
  </w:abstractNum>
  <w:abstractNum w:abstractNumId="18">
    <w:nsid w:val="5800357C"/>
    <w:multiLevelType w:val="hybridMultilevel"/>
    <w:tmpl w:val="36F4B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DB400F"/>
    <w:multiLevelType w:val="hybridMultilevel"/>
    <w:tmpl w:val="653A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E2A41"/>
    <w:multiLevelType w:val="hybridMultilevel"/>
    <w:tmpl w:val="71FAF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93B4D23"/>
    <w:multiLevelType w:val="hybridMultilevel"/>
    <w:tmpl w:val="E0C80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5D5F16"/>
    <w:multiLevelType w:val="hybridMultilevel"/>
    <w:tmpl w:val="22A0A5D4"/>
    <w:lvl w:ilvl="0" w:tplc="2A54669A">
      <w:start w:val="1"/>
      <w:numFmt w:val="bullet"/>
      <w:lvlText w:val="–"/>
      <w:lvlJc w:val="left"/>
      <w:pPr>
        <w:tabs>
          <w:tab w:val="num" w:pos="720"/>
        </w:tabs>
        <w:ind w:left="720" w:hanging="360"/>
      </w:pPr>
      <w:rPr>
        <w:rFonts w:ascii="Arial" w:hAnsi="Arial" w:hint="default"/>
      </w:rPr>
    </w:lvl>
    <w:lvl w:ilvl="1" w:tplc="80EC6CC0">
      <w:start w:val="1"/>
      <w:numFmt w:val="bullet"/>
      <w:lvlText w:val="–"/>
      <w:lvlJc w:val="left"/>
      <w:pPr>
        <w:tabs>
          <w:tab w:val="num" w:pos="1440"/>
        </w:tabs>
        <w:ind w:left="1440" w:hanging="360"/>
      </w:pPr>
      <w:rPr>
        <w:rFonts w:ascii="Arial" w:hAnsi="Arial" w:hint="default"/>
      </w:rPr>
    </w:lvl>
    <w:lvl w:ilvl="2" w:tplc="81201B16" w:tentative="1">
      <w:start w:val="1"/>
      <w:numFmt w:val="bullet"/>
      <w:lvlText w:val="–"/>
      <w:lvlJc w:val="left"/>
      <w:pPr>
        <w:tabs>
          <w:tab w:val="num" w:pos="2160"/>
        </w:tabs>
        <w:ind w:left="2160" w:hanging="360"/>
      </w:pPr>
      <w:rPr>
        <w:rFonts w:ascii="Arial" w:hAnsi="Arial" w:hint="default"/>
      </w:rPr>
    </w:lvl>
    <w:lvl w:ilvl="3" w:tplc="82927E04" w:tentative="1">
      <w:start w:val="1"/>
      <w:numFmt w:val="bullet"/>
      <w:lvlText w:val="–"/>
      <w:lvlJc w:val="left"/>
      <w:pPr>
        <w:tabs>
          <w:tab w:val="num" w:pos="2880"/>
        </w:tabs>
        <w:ind w:left="2880" w:hanging="360"/>
      </w:pPr>
      <w:rPr>
        <w:rFonts w:ascii="Arial" w:hAnsi="Arial" w:hint="default"/>
      </w:rPr>
    </w:lvl>
    <w:lvl w:ilvl="4" w:tplc="EBDAADF4" w:tentative="1">
      <w:start w:val="1"/>
      <w:numFmt w:val="bullet"/>
      <w:lvlText w:val="–"/>
      <w:lvlJc w:val="left"/>
      <w:pPr>
        <w:tabs>
          <w:tab w:val="num" w:pos="3600"/>
        </w:tabs>
        <w:ind w:left="3600" w:hanging="360"/>
      </w:pPr>
      <w:rPr>
        <w:rFonts w:ascii="Arial" w:hAnsi="Arial" w:hint="default"/>
      </w:rPr>
    </w:lvl>
    <w:lvl w:ilvl="5" w:tplc="DD3E5288" w:tentative="1">
      <w:start w:val="1"/>
      <w:numFmt w:val="bullet"/>
      <w:lvlText w:val="–"/>
      <w:lvlJc w:val="left"/>
      <w:pPr>
        <w:tabs>
          <w:tab w:val="num" w:pos="4320"/>
        </w:tabs>
        <w:ind w:left="4320" w:hanging="360"/>
      </w:pPr>
      <w:rPr>
        <w:rFonts w:ascii="Arial" w:hAnsi="Arial" w:hint="default"/>
      </w:rPr>
    </w:lvl>
    <w:lvl w:ilvl="6" w:tplc="AE0E05A6" w:tentative="1">
      <w:start w:val="1"/>
      <w:numFmt w:val="bullet"/>
      <w:lvlText w:val="–"/>
      <w:lvlJc w:val="left"/>
      <w:pPr>
        <w:tabs>
          <w:tab w:val="num" w:pos="5040"/>
        </w:tabs>
        <w:ind w:left="5040" w:hanging="360"/>
      </w:pPr>
      <w:rPr>
        <w:rFonts w:ascii="Arial" w:hAnsi="Arial" w:hint="default"/>
      </w:rPr>
    </w:lvl>
    <w:lvl w:ilvl="7" w:tplc="07B2B836" w:tentative="1">
      <w:start w:val="1"/>
      <w:numFmt w:val="bullet"/>
      <w:lvlText w:val="–"/>
      <w:lvlJc w:val="left"/>
      <w:pPr>
        <w:tabs>
          <w:tab w:val="num" w:pos="5760"/>
        </w:tabs>
        <w:ind w:left="5760" w:hanging="360"/>
      </w:pPr>
      <w:rPr>
        <w:rFonts w:ascii="Arial" w:hAnsi="Arial" w:hint="default"/>
      </w:rPr>
    </w:lvl>
    <w:lvl w:ilvl="8" w:tplc="7DE669DC" w:tentative="1">
      <w:start w:val="1"/>
      <w:numFmt w:val="bullet"/>
      <w:lvlText w:val="–"/>
      <w:lvlJc w:val="left"/>
      <w:pPr>
        <w:tabs>
          <w:tab w:val="num" w:pos="6480"/>
        </w:tabs>
        <w:ind w:left="6480" w:hanging="360"/>
      </w:pPr>
      <w:rPr>
        <w:rFonts w:ascii="Arial" w:hAnsi="Arial" w:hint="default"/>
      </w:rPr>
    </w:lvl>
  </w:abstractNum>
  <w:abstractNum w:abstractNumId="23">
    <w:nsid w:val="721E292C"/>
    <w:multiLevelType w:val="hybridMultilevel"/>
    <w:tmpl w:val="644C34F8"/>
    <w:lvl w:ilvl="0" w:tplc="7C48663C">
      <w:start w:val="1"/>
      <w:numFmt w:val="bullet"/>
      <w:lvlText w:val="•"/>
      <w:lvlJc w:val="left"/>
      <w:pPr>
        <w:tabs>
          <w:tab w:val="num" w:pos="720"/>
        </w:tabs>
        <w:ind w:left="720" w:hanging="360"/>
      </w:pPr>
      <w:rPr>
        <w:rFonts w:ascii="Arial" w:hAnsi="Arial" w:hint="default"/>
      </w:rPr>
    </w:lvl>
    <w:lvl w:ilvl="1" w:tplc="61FECE62" w:tentative="1">
      <w:start w:val="1"/>
      <w:numFmt w:val="bullet"/>
      <w:lvlText w:val="•"/>
      <w:lvlJc w:val="left"/>
      <w:pPr>
        <w:tabs>
          <w:tab w:val="num" w:pos="1440"/>
        </w:tabs>
        <w:ind w:left="1440" w:hanging="360"/>
      </w:pPr>
      <w:rPr>
        <w:rFonts w:ascii="Arial" w:hAnsi="Arial" w:hint="default"/>
      </w:rPr>
    </w:lvl>
    <w:lvl w:ilvl="2" w:tplc="0B3C661E" w:tentative="1">
      <w:start w:val="1"/>
      <w:numFmt w:val="bullet"/>
      <w:lvlText w:val="•"/>
      <w:lvlJc w:val="left"/>
      <w:pPr>
        <w:tabs>
          <w:tab w:val="num" w:pos="2160"/>
        </w:tabs>
        <w:ind w:left="2160" w:hanging="360"/>
      </w:pPr>
      <w:rPr>
        <w:rFonts w:ascii="Arial" w:hAnsi="Arial" w:hint="default"/>
      </w:rPr>
    </w:lvl>
    <w:lvl w:ilvl="3" w:tplc="15B8B6CA" w:tentative="1">
      <w:start w:val="1"/>
      <w:numFmt w:val="bullet"/>
      <w:lvlText w:val="•"/>
      <w:lvlJc w:val="left"/>
      <w:pPr>
        <w:tabs>
          <w:tab w:val="num" w:pos="2880"/>
        </w:tabs>
        <w:ind w:left="2880" w:hanging="360"/>
      </w:pPr>
      <w:rPr>
        <w:rFonts w:ascii="Arial" w:hAnsi="Arial" w:hint="default"/>
      </w:rPr>
    </w:lvl>
    <w:lvl w:ilvl="4" w:tplc="E9B44AE2" w:tentative="1">
      <w:start w:val="1"/>
      <w:numFmt w:val="bullet"/>
      <w:lvlText w:val="•"/>
      <w:lvlJc w:val="left"/>
      <w:pPr>
        <w:tabs>
          <w:tab w:val="num" w:pos="3600"/>
        </w:tabs>
        <w:ind w:left="3600" w:hanging="360"/>
      </w:pPr>
      <w:rPr>
        <w:rFonts w:ascii="Arial" w:hAnsi="Arial" w:hint="default"/>
      </w:rPr>
    </w:lvl>
    <w:lvl w:ilvl="5" w:tplc="50B2504A" w:tentative="1">
      <w:start w:val="1"/>
      <w:numFmt w:val="bullet"/>
      <w:lvlText w:val="•"/>
      <w:lvlJc w:val="left"/>
      <w:pPr>
        <w:tabs>
          <w:tab w:val="num" w:pos="4320"/>
        </w:tabs>
        <w:ind w:left="4320" w:hanging="360"/>
      </w:pPr>
      <w:rPr>
        <w:rFonts w:ascii="Arial" w:hAnsi="Arial" w:hint="default"/>
      </w:rPr>
    </w:lvl>
    <w:lvl w:ilvl="6" w:tplc="9AC05DBC" w:tentative="1">
      <w:start w:val="1"/>
      <w:numFmt w:val="bullet"/>
      <w:lvlText w:val="•"/>
      <w:lvlJc w:val="left"/>
      <w:pPr>
        <w:tabs>
          <w:tab w:val="num" w:pos="5040"/>
        </w:tabs>
        <w:ind w:left="5040" w:hanging="360"/>
      </w:pPr>
      <w:rPr>
        <w:rFonts w:ascii="Arial" w:hAnsi="Arial" w:hint="default"/>
      </w:rPr>
    </w:lvl>
    <w:lvl w:ilvl="7" w:tplc="5B809458" w:tentative="1">
      <w:start w:val="1"/>
      <w:numFmt w:val="bullet"/>
      <w:lvlText w:val="•"/>
      <w:lvlJc w:val="left"/>
      <w:pPr>
        <w:tabs>
          <w:tab w:val="num" w:pos="5760"/>
        </w:tabs>
        <w:ind w:left="5760" w:hanging="360"/>
      </w:pPr>
      <w:rPr>
        <w:rFonts w:ascii="Arial" w:hAnsi="Arial" w:hint="default"/>
      </w:rPr>
    </w:lvl>
    <w:lvl w:ilvl="8" w:tplc="70E210CE" w:tentative="1">
      <w:start w:val="1"/>
      <w:numFmt w:val="bullet"/>
      <w:lvlText w:val="•"/>
      <w:lvlJc w:val="left"/>
      <w:pPr>
        <w:tabs>
          <w:tab w:val="num" w:pos="6480"/>
        </w:tabs>
        <w:ind w:left="6480" w:hanging="360"/>
      </w:pPr>
      <w:rPr>
        <w:rFonts w:ascii="Arial" w:hAnsi="Arial" w:hint="default"/>
      </w:rPr>
    </w:lvl>
  </w:abstractNum>
  <w:abstractNum w:abstractNumId="24">
    <w:nsid w:val="75976764"/>
    <w:multiLevelType w:val="hybridMultilevel"/>
    <w:tmpl w:val="2F0A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E522CE"/>
    <w:multiLevelType w:val="hybridMultilevel"/>
    <w:tmpl w:val="CF8A8C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7"/>
  </w:num>
  <w:num w:numId="3">
    <w:abstractNumId w:val="23"/>
  </w:num>
  <w:num w:numId="4">
    <w:abstractNumId w:val="16"/>
  </w:num>
  <w:num w:numId="5">
    <w:abstractNumId w:val="22"/>
  </w:num>
  <w:num w:numId="6">
    <w:abstractNumId w:val="17"/>
  </w:num>
  <w:num w:numId="7">
    <w:abstractNumId w:val="15"/>
  </w:num>
  <w:num w:numId="8">
    <w:abstractNumId w:val="13"/>
  </w:num>
  <w:num w:numId="9">
    <w:abstractNumId w:val="2"/>
  </w:num>
  <w:num w:numId="10">
    <w:abstractNumId w:val="9"/>
  </w:num>
  <w:num w:numId="11">
    <w:abstractNumId w:val="11"/>
  </w:num>
  <w:num w:numId="12">
    <w:abstractNumId w:val="19"/>
  </w:num>
  <w:num w:numId="13">
    <w:abstractNumId w:val="24"/>
  </w:num>
  <w:num w:numId="14">
    <w:abstractNumId w:val="18"/>
  </w:num>
  <w:num w:numId="15">
    <w:abstractNumId w:val="9"/>
  </w:num>
  <w:num w:numId="16">
    <w:abstractNumId w:val="14"/>
  </w:num>
  <w:num w:numId="17">
    <w:abstractNumId w:val="21"/>
  </w:num>
  <w:num w:numId="18">
    <w:abstractNumId w:val="10"/>
  </w:num>
  <w:num w:numId="19">
    <w:abstractNumId w:val="8"/>
  </w:num>
  <w:num w:numId="20">
    <w:abstractNumId w:val="5"/>
  </w:num>
  <w:num w:numId="21">
    <w:abstractNumId w:val="25"/>
  </w:num>
  <w:num w:numId="22">
    <w:abstractNumId w:val="3"/>
  </w:num>
  <w:num w:numId="23">
    <w:abstractNumId w:val="4"/>
  </w:num>
  <w:num w:numId="24">
    <w:abstractNumId w:val="12"/>
  </w:num>
  <w:num w:numId="25">
    <w:abstractNumId w:val="1"/>
  </w:num>
  <w:num w:numId="26">
    <w:abstractNumId w:val="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E5"/>
    <w:rsid w:val="00011B9A"/>
    <w:rsid w:val="00041362"/>
    <w:rsid w:val="00054FED"/>
    <w:rsid w:val="00074CAE"/>
    <w:rsid w:val="00076650"/>
    <w:rsid w:val="000800B4"/>
    <w:rsid w:val="000A58BD"/>
    <w:rsid w:val="000B1CFD"/>
    <w:rsid w:val="000C66BF"/>
    <w:rsid w:val="000E0695"/>
    <w:rsid w:val="00112B2F"/>
    <w:rsid w:val="00116030"/>
    <w:rsid w:val="0016064F"/>
    <w:rsid w:val="00190927"/>
    <w:rsid w:val="001B24E6"/>
    <w:rsid w:val="001B4F33"/>
    <w:rsid w:val="001C48BB"/>
    <w:rsid w:val="001D4C5A"/>
    <w:rsid w:val="001E4471"/>
    <w:rsid w:val="001F1290"/>
    <w:rsid w:val="00200799"/>
    <w:rsid w:val="002109CC"/>
    <w:rsid w:val="002113D5"/>
    <w:rsid w:val="0021589C"/>
    <w:rsid w:val="002330B0"/>
    <w:rsid w:val="00246865"/>
    <w:rsid w:val="002760B6"/>
    <w:rsid w:val="00293B76"/>
    <w:rsid w:val="00297706"/>
    <w:rsid w:val="002979F6"/>
    <w:rsid w:val="002A2202"/>
    <w:rsid w:val="002B4A05"/>
    <w:rsid w:val="002D417C"/>
    <w:rsid w:val="002D6B0D"/>
    <w:rsid w:val="002E061E"/>
    <w:rsid w:val="002E0EFB"/>
    <w:rsid w:val="002F110F"/>
    <w:rsid w:val="003248BB"/>
    <w:rsid w:val="00353EDB"/>
    <w:rsid w:val="0037486A"/>
    <w:rsid w:val="00381DC0"/>
    <w:rsid w:val="00396482"/>
    <w:rsid w:val="003A7EE3"/>
    <w:rsid w:val="00414675"/>
    <w:rsid w:val="00416105"/>
    <w:rsid w:val="0042495D"/>
    <w:rsid w:val="00427F52"/>
    <w:rsid w:val="004315D7"/>
    <w:rsid w:val="00434718"/>
    <w:rsid w:val="00444275"/>
    <w:rsid w:val="00453DB4"/>
    <w:rsid w:val="00481254"/>
    <w:rsid w:val="00492D20"/>
    <w:rsid w:val="004A49FB"/>
    <w:rsid w:val="004B1777"/>
    <w:rsid w:val="004C097F"/>
    <w:rsid w:val="004D353D"/>
    <w:rsid w:val="004E1110"/>
    <w:rsid w:val="004E6D61"/>
    <w:rsid w:val="004F1B02"/>
    <w:rsid w:val="004F622D"/>
    <w:rsid w:val="00524019"/>
    <w:rsid w:val="005353E5"/>
    <w:rsid w:val="005514AC"/>
    <w:rsid w:val="00562322"/>
    <w:rsid w:val="005722B4"/>
    <w:rsid w:val="005849F3"/>
    <w:rsid w:val="005A5244"/>
    <w:rsid w:val="005B53EF"/>
    <w:rsid w:val="005B7A89"/>
    <w:rsid w:val="005C7CD8"/>
    <w:rsid w:val="005D3A3A"/>
    <w:rsid w:val="005D56D7"/>
    <w:rsid w:val="00616B7F"/>
    <w:rsid w:val="006754EF"/>
    <w:rsid w:val="006805C2"/>
    <w:rsid w:val="00680DB3"/>
    <w:rsid w:val="006A3A5F"/>
    <w:rsid w:val="006B3BA4"/>
    <w:rsid w:val="006D6FBC"/>
    <w:rsid w:val="006E1C01"/>
    <w:rsid w:val="006F379F"/>
    <w:rsid w:val="00721F13"/>
    <w:rsid w:val="00730B18"/>
    <w:rsid w:val="0073650E"/>
    <w:rsid w:val="00751E92"/>
    <w:rsid w:val="007545BC"/>
    <w:rsid w:val="0078369E"/>
    <w:rsid w:val="007864FB"/>
    <w:rsid w:val="007B7DEE"/>
    <w:rsid w:val="007F33FD"/>
    <w:rsid w:val="007F377A"/>
    <w:rsid w:val="00807885"/>
    <w:rsid w:val="008301DA"/>
    <w:rsid w:val="00854455"/>
    <w:rsid w:val="00884420"/>
    <w:rsid w:val="00885A38"/>
    <w:rsid w:val="008B4BD6"/>
    <w:rsid w:val="0091377F"/>
    <w:rsid w:val="0094449C"/>
    <w:rsid w:val="00952143"/>
    <w:rsid w:val="00965153"/>
    <w:rsid w:val="009901A9"/>
    <w:rsid w:val="00994B5D"/>
    <w:rsid w:val="009A00EB"/>
    <w:rsid w:val="009A6430"/>
    <w:rsid w:val="009C6301"/>
    <w:rsid w:val="009D6F48"/>
    <w:rsid w:val="009E06DA"/>
    <w:rsid w:val="009E3BCA"/>
    <w:rsid w:val="009F7859"/>
    <w:rsid w:val="00A17536"/>
    <w:rsid w:val="00A261E8"/>
    <w:rsid w:val="00A42F75"/>
    <w:rsid w:val="00A43464"/>
    <w:rsid w:val="00A439D2"/>
    <w:rsid w:val="00A508D2"/>
    <w:rsid w:val="00A518BF"/>
    <w:rsid w:val="00A56891"/>
    <w:rsid w:val="00A65F1D"/>
    <w:rsid w:val="00A67076"/>
    <w:rsid w:val="00A67ED6"/>
    <w:rsid w:val="00A93987"/>
    <w:rsid w:val="00A94571"/>
    <w:rsid w:val="00AA2F23"/>
    <w:rsid w:val="00AB245F"/>
    <w:rsid w:val="00AC2554"/>
    <w:rsid w:val="00AE6220"/>
    <w:rsid w:val="00AF3B1A"/>
    <w:rsid w:val="00B04370"/>
    <w:rsid w:val="00B42918"/>
    <w:rsid w:val="00B5166E"/>
    <w:rsid w:val="00B52362"/>
    <w:rsid w:val="00B533F0"/>
    <w:rsid w:val="00B54E25"/>
    <w:rsid w:val="00B572BD"/>
    <w:rsid w:val="00B636E5"/>
    <w:rsid w:val="00B7579B"/>
    <w:rsid w:val="00B84E1C"/>
    <w:rsid w:val="00BC064E"/>
    <w:rsid w:val="00BC5C65"/>
    <w:rsid w:val="00C23C15"/>
    <w:rsid w:val="00C24515"/>
    <w:rsid w:val="00C405C9"/>
    <w:rsid w:val="00C45D9D"/>
    <w:rsid w:val="00C61DBB"/>
    <w:rsid w:val="00C6750E"/>
    <w:rsid w:val="00C75DAC"/>
    <w:rsid w:val="00CA1DF0"/>
    <w:rsid w:val="00CB3DD6"/>
    <w:rsid w:val="00CD3F2C"/>
    <w:rsid w:val="00CE5009"/>
    <w:rsid w:val="00CE606E"/>
    <w:rsid w:val="00CE7DC4"/>
    <w:rsid w:val="00CF3F28"/>
    <w:rsid w:val="00CF76EF"/>
    <w:rsid w:val="00D0106A"/>
    <w:rsid w:val="00D02DE6"/>
    <w:rsid w:val="00D16C3D"/>
    <w:rsid w:val="00D33A11"/>
    <w:rsid w:val="00D46231"/>
    <w:rsid w:val="00D765D2"/>
    <w:rsid w:val="00D776C0"/>
    <w:rsid w:val="00DA3FBE"/>
    <w:rsid w:val="00DD30B3"/>
    <w:rsid w:val="00DD66EC"/>
    <w:rsid w:val="00E0253D"/>
    <w:rsid w:val="00E250E2"/>
    <w:rsid w:val="00E3218A"/>
    <w:rsid w:val="00E47ACD"/>
    <w:rsid w:val="00E57D2F"/>
    <w:rsid w:val="00E703FE"/>
    <w:rsid w:val="00E72208"/>
    <w:rsid w:val="00E742D2"/>
    <w:rsid w:val="00E76060"/>
    <w:rsid w:val="00E808A2"/>
    <w:rsid w:val="00E829DB"/>
    <w:rsid w:val="00E90D63"/>
    <w:rsid w:val="00EA2C63"/>
    <w:rsid w:val="00EA3864"/>
    <w:rsid w:val="00EC75F5"/>
    <w:rsid w:val="00F0281B"/>
    <w:rsid w:val="00F07562"/>
    <w:rsid w:val="00F110EF"/>
    <w:rsid w:val="00F1460B"/>
    <w:rsid w:val="00F16808"/>
    <w:rsid w:val="00F23148"/>
    <w:rsid w:val="00F2456F"/>
    <w:rsid w:val="00F337CE"/>
    <w:rsid w:val="00F351AB"/>
    <w:rsid w:val="00F42251"/>
    <w:rsid w:val="00F54E8F"/>
    <w:rsid w:val="00F620C8"/>
    <w:rsid w:val="00F62222"/>
    <w:rsid w:val="00F66EEE"/>
    <w:rsid w:val="00F70FF1"/>
    <w:rsid w:val="00F8396A"/>
    <w:rsid w:val="00F91F5A"/>
    <w:rsid w:val="00FB326B"/>
    <w:rsid w:val="00FC77AE"/>
    <w:rsid w:val="00FD2A20"/>
    <w:rsid w:val="00FE5A3A"/>
    <w:rsid w:val="00FF1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1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6E5"/>
    <w:rPr>
      <w:color w:val="0000FF"/>
      <w:u w:val="single"/>
    </w:rPr>
  </w:style>
  <w:style w:type="paragraph" w:styleId="ListParagraph">
    <w:name w:val="List Paragraph"/>
    <w:basedOn w:val="Normal"/>
    <w:uiPriority w:val="34"/>
    <w:qFormat/>
    <w:rsid w:val="00B636E5"/>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B63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6E5"/>
    <w:rPr>
      <w:rFonts w:ascii="Tahoma" w:hAnsi="Tahoma" w:cs="Tahoma"/>
      <w:sz w:val="16"/>
      <w:szCs w:val="16"/>
    </w:rPr>
  </w:style>
  <w:style w:type="paragraph" w:styleId="Header">
    <w:name w:val="header"/>
    <w:basedOn w:val="Normal"/>
    <w:link w:val="HeaderChar"/>
    <w:uiPriority w:val="99"/>
    <w:unhideWhenUsed/>
    <w:rsid w:val="00B63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6E5"/>
  </w:style>
  <w:style w:type="paragraph" w:styleId="Footer">
    <w:name w:val="footer"/>
    <w:basedOn w:val="Normal"/>
    <w:link w:val="FooterChar"/>
    <w:uiPriority w:val="99"/>
    <w:unhideWhenUsed/>
    <w:rsid w:val="00B63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6E5"/>
  </w:style>
  <w:style w:type="paragraph" w:customStyle="1" w:styleId="Default">
    <w:name w:val="Default"/>
    <w:rsid w:val="00B636E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7545BC"/>
    <w:pPr>
      <w:spacing w:before="100" w:beforeAutospacing="1" w:after="100" w:afterAutospacing="1" w:line="240" w:lineRule="auto"/>
    </w:pPr>
    <w:rPr>
      <w:rFonts w:ascii="Arial" w:eastAsia="Times New Roman" w:hAnsi="Arial" w:cs="Arial"/>
      <w:color w:val="666666"/>
      <w:sz w:val="24"/>
      <w:szCs w:val="24"/>
    </w:rPr>
  </w:style>
  <w:style w:type="character" w:styleId="FollowedHyperlink">
    <w:name w:val="FollowedHyperlink"/>
    <w:basedOn w:val="DefaultParagraphFont"/>
    <w:uiPriority w:val="99"/>
    <w:semiHidden/>
    <w:unhideWhenUsed/>
    <w:rsid w:val="00F2456F"/>
    <w:rPr>
      <w:color w:val="800080" w:themeColor="followedHyperlink"/>
      <w:u w:val="single"/>
    </w:rPr>
  </w:style>
  <w:style w:type="character" w:styleId="CommentReference">
    <w:name w:val="annotation reference"/>
    <w:basedOn w:val="DefaultParagraphFont"/>
    <w:uiPriority w:val="99"/>
    <w:semiHidden/>
    <w:unhideWhenUsed/>
    <w:rsid w:val="0042495D"/>
    <w:rPr>
      <w:sz w:val="16"/>
      <w:szCs w:val="16"/>
    </w:rPr>
  </w:style>
  <w:style w:type="paragraph" w:styleId="CommentText">
    <w:name w:val="annotation text"/>
    <w:basedOn w:val="Normal"/>
    <w:link w:val="CommentTextChar"/>
    <w:uiPriority w:val="99"/>
    <w:semiHidden/>
    <w:unhideWhenUsed/>
    <w:rsid w:val="0042495D"/>
    <w:pPr>
      <w:spacing w:line="240" w:lineRule="auto"/>
    </w:pPr>
    <w:rPr>
      <w:sz w:val="20"/>
      <w:szCs w:val="20"/>
    </w:rPr>
  </w:style>
  <w:style w:type="character" w:customStyle="1" w:styleId="CommentTextChar">
    <w:name w:val="Comment Text Char"/>
    <w:basedOn w:val="DefaultParagraphFont"/>
    <w:link w:val="CommentText"/>
    <w:uiPriority w:val="99"/>
    <w:semiHidden/>
    <w:rsid w:val="0042495D"/>
    <w:rPr>
      <w:sz w:val="20"/>
      <w:szCs w:val="20"/>
    </w:rPr>
  </w:style>
  <w:style w:type="paragraph" w:styleId="CommentSubject">
    <w:name w:val="annotation subject"/>
    <w:basedOn w:val="CommentText"/>
    <w:next w:val="CommentText"/>
    <w:link w:val="CommentSubjectChar"/>
    <w:uiPriority w:val="99"/>
    <w:semiHidden/>
    <w:unhideWhenUsed/>
    <w:rsid w:val="0042495D"/>
    <w:rPr>
      <w:b/>
      <w:bCs/>
    </w:rPr>
  </w:style>
  <w:style w:type="character" w:customStyle="1" w:styleId="CommentSubjectChar">
    <w:name w:val="Comment Subject Char"/>
    <w:basedOn w:val="CommentTextChar"/>
    <w:link w:val="CommentSubject"/>
    <w:uiPriority w:val="99"/>
    <w:semiHidden/>
    <w:rsid w:val="0042495D"/>
    <w:rPr>
      <w:b/>
      <w:bCs/>
      <w:sz w:val="20"/>
      <w:szCs w:val="20"/>
    </w:rPr>
  </w:style>
  <w:style w:type="paragraph" w:styleId="Revision">
    <w:name w:val="Revision"/>
    <w:hidden/>
    <w:uiPriority w:val="99"/>
    <w:semiHidden/>
    <w:rsid w:val="005849F3"/>
    <w:pPr>
      <w:spacing w:after="0" w:line="240" w:lineRule="auto"/>
    </w:pPr>
  </w:style>
  <w:style w:type="table" w:styleId="TableGrid">
    <w:name w:val="Table Grid"/>
    <w:basedOn w:val="TableNormal"/>
    <w:uiPriority w:val="39"/>
    <w:rsid w:val="00381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3C15"/>
    <w:pPr>
      <w:spacing w:after="0" w:line="240" w:lineRule="auto"/>
    </w:pPr>
    <w:rPr>
      <w:rFonts w:eastAsiaTheme="minorEastAsia"/>
    </w:rPr>
  </w:style>
  <w:style w:type="paragraph" w:styleId="FootnoteText">
    <w:name w:val="footnote text"/>
    <w:basedOn w:val="Normal"/>
    <w:link w:val="FootnoteTextChar"/>
    <w:uiPriority w:val="99"/>
    <w:semiHidden/>
    <w:unhideWhenUsed/>
    <w:rsid w:val="004F1B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1B02"/>
    <w:rPr>
      <w:sz w:val="20"/>
      <w:szCs w:val="20"/>
    </w:rPr>
  </w:style>
  <w:style w:type="character" w:styleId="FootnoteReference">
    <w:name w:val="footnote reference"/>
    <w:basedOn w:val="DefaultParagraphFont"/>
    <w:uiPriority w:val="99"/>
    <w:semiHidden/>
    <w:unhideWhenUsed/>
    <w:rsid w:val="004F1B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6E5"/>
    <w:rPr>
      <w:color w:val="0000FF"/>
      <w:u w:val="single"/>
    </w:rPr>
  </w:style>
  <w:style w:type="paragraph" w:styleId="ListParagraph">
    <w:name w:val="List Paragraph"/>
    <w:basedOn w:val="Normal"/>
    <w:uiPriority w:val="34"/>
    <w:qFormat/>
    <w:rsid w:val="00B636E5"/>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B63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6E5"/>
    <w:rPr>
      <w:rFonts w:ascii="Tahoma" w:hAnsi="Tahoma" w:cs="Tahoma"/>
      <w:sz w:val="16"/>
      <w:szCs w:val="16"/>
    </w:rPr>
  </w:style>
  <w:style w:type="paragraph" w:styleId="Header">
    <w:name w:val="header"/>
    <w:basedOn w:val="Normal"/>
    <w:link w:val="HeaderChar"/>
    <w:uiPriority w:val="99"/>
    <w:unhideWhenUsed/>
    <w:rsid w:val="00B63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6E5"/>
  </w:style>
  <w:style w:type="paragraph" w:styleId="Footer">
    <w:name w:val="footer"/>
    <w:basedOn w:val="Normal"/>
    <w:link w:val="FooterChar"/>
    <w:uiPriority w:val="99"/>
    <w:unhideWhenUsed/>
    <w:rsid w:val="00B63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6E5"/>
  </w:style>
  <w:style w:type="paragraph" w:customStyle="1" w:styleId="Default">
    <w:name w:val="Default"/>
    <w:rsid w:val="00B636E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7545BC"/>
    <w:pPr>
      <w:spacing w:before="100" w:beforeAutospacing="1" w:after="100" w:afterAutospacing="1" w:line="240" w:lineRule="auto"/>
    </w:pPr>
    <w:rPr>
      <w:rFonts w:ascii="Arial" w:eastAsia="Times New Roman" w:hAnsi="Arial" w:cs="Arial"/>
      <w:color w:val="666666"/>
      <w:sz w:val="24"/>
      <w:szCs w:val="24"/>
    </w:rPr>
  </w:style>
  <w:style w:type="character" w:styleId="FollowedHyperlink">
    <w:name w:val="FollowedHyperlink"/>
    <w:basedOn w:val="DefaultParagraphFont"/>
    <w:uiPriority w:val="99"/>
    <w:semiHidden/>
    <w:unhideWhenUsed/>
    <w:rsid w:val="00F2456F"/>
    <w:rPr>
      <w:color w:val="800080" w:themeColor="followedHyperlink"/>
      <w:u w:val="single"/>
    </w:rPr>
  </w:style>
  <w:style w:type="character" w:styleId="CommentReference">
    <w:name w:val="annotation reference"/>
    <w:basedOn w:val="DefaultParagraphFont"/>
    <w:uiPriority w:val="99"/>
    <w:semiHidden/>
    <w:unhideWhenUsed/>
    <w:rsid w:val="0042495D"/>
    <w:rPr>
      <w:sz w:val="16"/>
      <w:szCs w:val="16"/>
    </w:rPr>
  </w:style>
  <w:style w:type="paragraph" w:styleId="CommentText">
    <w:name w:val="annotation text"/>
    <w:basedOn w:val="Normal"/>
    <w:link w:val="CommentTextChar"/>
    <w:uiPriority w:val="99"/>
    <w:semiHidden/>
    <w:unhideWhenUsed/>
    <w:rsid w:val="0042495D"/>
    <w:pPr>
      <w:spacing w:line="240" w:lineRule="auto"/>
    </w:pPr>
    <w:rPr>
      <w:sz w:val="20"/>
      <w:szCs w:val="20"/>
    </w:rPr>
  </w:style>
  <w:style w:type="character" w:customStyle="1" w:styleId="CommentTextChar">
    <w:name w:val="Comment Text Char"/>
    <w:basedOn w:val="DefaultParagraphFont"/>
    <w:link w:val="CommentText"/>
    <w:uiPriority w:val="99"/>
    <w:semiHidden/>
    <w:rsid w:val="0042495D"/>
    <w:rPr>
      <w:sz w:val="20"/>
      <w:szCs w:val="20"/>
    </w:rPr>
  </w:style>
  <w:style w:type="paragraph" w:styleId="CommentSubject">
    <w:name w:val="annotation subject"/>
    <w:basedOn w:val="CommentText"/>
    <w:next w:val="CommentText"/>
    <w:link w:val="CommentSubjectChar"/>
    <w:uiPriority w:val="99"/>
    <w:semiHidden/>
    <w:unhideWhenUsed/>
    <w:rsid w:val="0042495D"/>
    <w:rPr>
      <w:b/>
      <w:bCs/>
    </w:rPr>
  </w:style>
  <w:style w:type="character" w:customStyle="1" w:styleId="CommentSubjectChar">
    <w:name w:val="Comment Subject Char"/>
    <w:basedOn w:val="CommentTextChar"/>
    <w:link w:val="CommentSubject"/>
    <w:uiPriority w:val="99"/>
    <w:semiHidden/>
    <w:rsid w:val="0042495D"/>
    <w:rPr>
      <w:b/>
      <w:bCs/>
      <w:sz w:val="20"/>
      <w:szCs w:val="20"/>
    </w:rPr>
  </w:style>
  <w:style w:type="paragraph" w:styleId="Revision">
    <w:name w:val="Revision"/>
    <w:hidden/>
    <w:uiPriority w:val="99"/>
    <w:semiHidden/>
    <w:rsid w:val="005849F3"/>
    <w:pPr>
      <w:spacing w:after="0" w:line="240" w:lineRule="auto"/>
    </w:pPr>
  </w:style>
  <w:style w:type="table" w:styleId="TableGrid">
    <w:name w:val="Table Grid"/>
    <w:basedOn w:val="TableNormal"/>
    <w:uiPriority w:val="39"/>
    <w:rsid w:val="00381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3C15"/>
    <w:pPr>
      <w:spacing w:after="0" w:line="240" w:lineRule="auto"/>
    </w:pPr>
    <w:rPr>
      <w:rFonts w:eastAsiaTheme="minorEastAsia"/>
    </w:rPr>
  </w:style>
  <w:style w:type="paragraph" w:styleId="FootnoteText">
    <w:name w:val="footnote text"/>
    <w:basedOn w:val="Normal"/>
    <w:link w:val="FootnoteTextChar"/>
    <w:uiPriority w:val="99"/>
    <w:semiHidden/>
    <w:unhideWhenUsed/>
    <w:rsid w:val="004F1B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1B02"/>
    <w:rPr>
      <w:sz w:val="20"/>
      <w:szCs w:val="20"/>
    </w:rPr>
  </w:style>
  <w:style w:type="character" w:styleId="FootnoteReference">
    <w:name w:val="footnote reference"/>
    <w:basedOn w:val="DefaultParagraphFont"/>
    <w:uiPriority w:val="99"/>
    <w:semiHidden/>
    <w:unhideWhenUsed/>
    <w:rsid w:val="004F1B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331139">
      <w:bodyDiv w:val="1"/>
      <w:marLeft w:val="0"/>
      <w:marRight w:val="0"/>
      <w:marTop w:val="0"/>
      <w:marBottom w:val="0"/>
      <w:divBdr>
        <w:top w:val="none" w:sz="0" w:space="0" w:color="auto"/>
        <w:left w:val="none" w:sz="0" w:space="0" w:color="auto"/>
        <w:bottom w:val="none" w:sz="0" w:space="0" w:color="auto"/>
        <w:right w:val="none" w:sz="0" w:space="0" w:color="auto"/>
      </w:divBdr>
      <w:divsChild>
        <w:div w:id="201405831">
          <w:marLeft w:val="1166"/>
          <w:marRight w:val="0"/>
          <w:marTop w:val="77"/>
          <w:marBottom w:val="0"/>
          <w:divBdr>
            <w:top w:val="none" w:sz="0" w:space="0" w:color="auto"/>
            <w:left w:val="none" w:sz="0" w:space="0" w:color="auto"/>
            <w:bottom w:val="none" w:sz="0" w:space="0" w:color="auto"/>
            <w:right w:val="none" w:sz="0" w:space="0" w:color="auto"/>
          </w:divBdr>
        </w:div>
      </w:divsChild>
    </w:div>
    <w:div w:id="383336040">
      <w:bodyDiv w:val="1"/>
      <w:marLeft w:val="0"/>
      <w:marRight w:val="0"/>
      <w:marTop w:val="0"/>
      <w:marBottom w:val="0"/>
      <w:divBdr>
        <w:top w:val="none" w:sz="0" w:space="0" w:color="auto"/>
        <w:left w:val="none" w:sz="0" w:space="0" w:color="auto"/>
        <w:bottom w:val="none" w:sz="0" w:space="0" w:color="auto"/>
        <w:right w:val="none" w:sz="0" w:space="0" w:color="auto"/>
      </w:divBdr>
    </w:div>
    <w:div w:id="1426262235">
      <w:bodyDiv w:val="1"/>
      <w:marLeft w:val="0"/>
      <w:marRight w:val="0"/>
      <w:marTop w:val="0"/>
      <w:marBottom w:val="0"/>
      <w:divBdr>
        <w:top w:val="none" w:sz="0" w:space="0" w:color="auto"/>
        <w:left w:val="none" w:sz="0" w:space="0" w:color="auto"/>
        <w:bottom w:val="none" w:sz="0" w:space="0" w:color="auto"/>
        <w:right w:val="none" w:sz="0" w:space="0" w:color="auto"/>
      </w:divBdr>
    </w:div>
    <w:div w:id="1493597164">
      <w:bodyDiv w:val="1"/>
      <w:marLeft w:val="0"/>
      <w:marRight w:val="0"/>
      <w:marTop w:val="0"/>
      <w:marBottom w:val="0"/>
      <w:divBdr>
        <w:top w:val="none" w:sz="0" w:space="0" w:color="auto"/>
        <w:left w:val="none" w:sz="0" w:space="0" w:color="auto"/>
        <w:bottom w:val="none" w:sz="0" w:space="0" w:color="auto"/>
        <w:right w:val="none" w:sz="0" w:space="0" w:color="auto"/>
      </w:divBdr>
      <w:divsChild>
        <w:div w:id="347175555">
          <w:marLeft w:val="1166"/>
          <w:marRight w:val="0"/>
          <w:marTop w:val="96"/>
          <w:marBottom w:val="0"/>
          <w:divBdr>
            <w:top w:val="none" w:sz="0" w:space="0" w:color="auto"/>
            <w:left w:val="none" w:sz="0" w:space="0" w:color="auto"/>
            <w:bottom w:val="none" w:sz="0" w:space="0" w:color="auto"/>
            <w:right w:val="none" w:sz="0" w:space="0" w:color="auto"/>
          </w:divBdr>
        </w:div>
        <w:div w:id="902374727">
          <w:marLeft w:val="1166"/>
          <w:marRight w:val="0"/>
          <w:marTop w:val="96"/>
          <w:marBottom w:val="0"/>
          <w:divBdr>
            <w:top w:val="none" w:sz="0" w:space="0" w:color="auto"/>
            <w:left w:val="none" w:sz="0" w:space="0" w:color="auto"/>
            <w:bottom w:val="none" w:sz="0" w:space="0" w:color="auto"/>
            <w:right w:val="none" w:sz="0" w:space="0" w:color="auto"/>
          </w:divBdr>
        </w:div>
        <w:div w:id="314334173">
          <w:marLeft w:val="1166"/>
          <w:marRight w:val="0"/>
          <w:marTop w:val="96"/>
          <w:marBottom w:val="0"/>
          <w:divBdr>
            <w:top w:val="none" w:sz="0" w:space="0" w:color="auto"/>
            <w:left w:val="none" w:sz="0" w:space="0" w:color="auto"/>
            <w:bottom w:val="none" w:sz="0" w:space="0" w:color="auto"/>
            <w:right w:val="none" w:sz="0" w:space="0" w:color="auto"/>
          </w:divBdr>
        </w:div>
      </w:divsChild>
    </w:div>
    <w:div w:id="1566644528">
      <w:bodyDiv w:val="1"/>
      <w:marLeft w:val="0"/>
      <w:marRight w:val="0"/>
      <w:marTop w:val="0"/>
      <w:marBottom w:val="0"/>
      <w:divBdr>
        <w:top w:val="none" w:sz="0" w:space="0" w:color="auto"/>
        <w:left w:val="none" w:sz="0" w:space="0" w:color="auto"/>
        <w:bottom w:val="none" w:sz="0" w:space="0" w:color="auto"/>
        <w:right w:val="none" w:sz="0" w:space="0" w:color="auto"/>
      </w:divBdr>
      <w:divsChild>
        <w:div w:id="1107382163">
          <w:marLeft w:val="547"/>
          <w:marRight w:val="0"/>
          <w:marTop w:val="86"/>
          <w:marBottom w:val="0"/>
          <w:divBdr>
            <w:top w:val="none" w:sz="0" w:space="0" w:color="auto"/>
            <w:left w:val="none" w:sz="0" w:space="0" w:color="auto"/>
            <w:bottom w:val="none" w:sz="0" w:space="0" w:color="auto"/>
            <w:right w:val="none" w:sz="0" w:space="0" w:color="auto"/>
          </w:divBdr>
        </w:div>
      </w:divsChild>
    </w:div>
    <w:div w:id="1656109943">
      <w:bodyDiv w:val="1"/>
      <w:marLeft w:val="0"/>
      <w:marRight w:val="0"/>
      <w:marTop w:val="0"/>
      <w:marBottom w:val="0"/>
      <w:divBdr>
        <w:top w:val="none" w:sz="0" w:space="0" w:color="auto"/>
        <w:left w:val="none" w:sz="0" w:space="0" w:color="auto"/>
        <w:bottom w:val="none" w:sz="0" w:space="0" w:color="auto"/>
        <w:right w:val="none" w:sz="0" w:space="0" w:color="auto"/>
      </w:divBdr>
    </w:div>
    <w:div w:id="1657026395">
      <w:bodyDiv w:val="1"/>
      <w:marLeft w:val="0"/>
      <w:marRight w:val="0"/>
      <w:marTop w:val="0"/>
      <w:marBottom w:val="0"/>
      <w:divBdr>
        <w:top w:val="none" w:sz="0" w:space="0" w:color="auto"/>
        <w:left w:val="none" w:sz="0" w:space="0" w:color="auto"/>
        <w:bottom w:val="none" w:sz="0" w:space="0" w:color="auto"/>
        <w:right w:val="none" w:sz="0" w:space="0" w:color="auto"/>
      </w:divBdr>
    </w:div>
    <w:div w:id="1718819467">
      <w:bodyDiv w:val="1"/>
      <w:marLeft w:val="0"/>
      <w:marRight w:val="0"/>
      <w:marTop w:val="0"/>
      <w:marBottom w:val="0"/>
      <w:divBdr>
        <w:top w:val="none" w:sz="0" w:space="0" w:color="auto"/>
        <w:left w:val="none" w:sz="0" w:space="0" w:color="auto"/>
        <w:bottom w:val="none" w:sz="0" w:space="0" w:color="auto"/>
        <w:right w:val="none" w:sz="0" w:space="0" w:color="auto"/>
      </w:divBdr>
    </w:div>
    <w:div w:id="1877961951">
      <w:bodyDiv w:val="1"/>
      <w:marLeft w:val="0"/>
      <w:marRight w:val="0"/>
      <w:marTop w:val="0"/>
      <w:marBottom w:val="0"/>
      <w:divBdr>
        <w:top w:val="none" w:sz="0" w:space="0" w:color="auto"/>
        <w:left w:val="none" w:sz="0" w:space="0" w:color="auto"/>
        <w:bottom w:val="none" w:sz="0" w:space="0" w:color="auto"/>
        <w:right w:val="none" w:sz="0" w:space="0" w:color="auto"/>
      </w:divBdr>
      <w:divsChild>
        <w:div w:id="186963694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ergystar.gov/productfinder/"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energystar.gov/productfind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avt.inl.gov/sites/default/files/pdf/EVProj/EVProject%20Infrastructure%20ReportJan13Dec1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73674FA2705A478D1F9A28B2F84A4F" ma:contentTypeVersion="0" ma:contentTypeDescription="Create a new document." ma:contentTypeScope="" ma:versionID="b63962ec2e05fe24d0a16788c9b53957">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BF1FF-5659-4B90-8A0F-17C9C5367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F42296E-B815-49D2-88F1-FEB51F54608F}">
  <ds:schemaRefs>
    <ds:schemaRef ds:uri="http://schemas.microsoft.com/sharepoint/v3/contenttype/forms"/>
  </ds:schemaRefs>
</ds:datastoreItem>
</file>

<file path=customXml/itemProps3.xml><?xml version="1.0" encoding="utf-8"?>
<ds:datastoreItem xmlns:ds="http://schemas.openxmlformats.org/officeDocument/2006/customXml" ds:itemID="{5C6E4C9D-534E-48CA-81D5-D4C3D993BB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9F9ACE-C911-4355-BD40-A57C3D7BC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ENERGY STAR Electric Vehicle Chargers</dc:title>
  <dc:subject>Purchasing ENERGY STAR Electric Vehicle Chargers</dc:subject>
  <dc:creator>US EPA, ENERGY STAR</dc:creator>
  <cp:keywords>EV charger, electric vehicle, energy star</cp:keywords>
  <cp:lastModifiedBy>Booker, Carmeil</cp:lastModifiedBy>
  <cp:revision>2</cp:revision>
  <cp:lastPrinted>2016-04-13T14:33:00Z</cp:lastPrinted>
  <dcterms:created xsi:type="dcterms:W3CDTF">2017-06-06T14:11:00Z</dcterms:created>
  <dcterms:modified xsi:type="dcterms:W3CDTF">2017-06-06T14:11:00Z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0x0101008473674FA2705A478D1F9A28B2F84A4F</vt:lpwstr>
  </property>
</Properties>
</file>